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9C" w:rsidRPr="000A4C9C" w:rsidRDefault="000A4C9C" w:rsidP="00444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C9C">
        <w:rPr>
          <w:rFonts w:ascii="Times New Roman" w:hAnsi="Times New Roman"/>
          <w:b/>
          <w:sz w:val="28"/>
          <w:szCs w:val="28"/>
        </w:rPr>
        <w:t>МУНИЦИПАЛЬНОЕ БЮДЖЕТНОЕ УЧРЕЖДЕНИЕ</w:t>
      </w:r>
    </w:p>
    <w:p w:rsidR="000A4C9C" w:rsidRPr="000A4C9C" w:rsidRDefault="000A4C9C" w:rsidP="00444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C9C">
        <w:rPr>
          <w:rFonts w:ascii="Times New Roman" w:hAnsi="Times New Roman"/>
          <w:b/>
          <w:sz w:val="28"/>
          <w:szCs w:val="28"/>
        </w:rPr>
        <w:t xml:space="preserve"> «ЦЕНТР СОЦИАЛЬНОГО ОБСЛУЖИВАНИЯ</w:t>
      </w:r>
    </w:p>
    <w:p w:rsidR="000A4C9C" w:rsidRPr="000A4C9C" w:rsidRDefault="000A4C9C" w:rsidP="00444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C9C">
        <w:rPr>
          <w:rFonts w:ascii="Times New Roman" w:hAnsi="Times New Roman"/>
          <w:b/>
          <w:sz w:val="28"/>
          <w:szCs w:val="28"/>
        </w:rPr>
        <w:t>ГРАЖДАН ПОЖИЛОГО ВОЗРАСТА И ИНВАЛИДОВ» г. ГУКОВО</w:t>
      </w:r>
    </w:p>
    <w:p w:rsidR="000A4C9C" w:rsidRDefault="000A4C9C" w:rsidP="00992B68">
      <w:pPr>
        <w:tabs>
          <w:tab w:val="left" w:pos="697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A4C9C">
        <w:rPr>
          <w:rFonts w:ascii="Times New Roman" w:hAnsi="Times New Roman"/>
          <w:sz w:val="28"/>
          <w:szCs w:val="28"/>
        </w:rPr>
        <w:tab/>
      </w:r>
    </w:p>
    <w:p w:rsidR="00EA1A5D" w:rsidRDefault="00EA1A5D" w:rsidP="00992B68">
      <w:pPr>
        <w:tabs>
          <w:tab w:val="left" w:pos="697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A4C9C" w:rsidRPr="000A4C9C" w:rsidRDefault="00992B68" w:rsidP="00992B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4C9C">
        <w:rPr>
          <w:rFonts w:ascii="Times New Roman" w:hAnsi="Times New Roman"/>
          <w:b/>
          <w:sz w:val="28"/>
          <w:szCs w:val="28"/>
        </w:rPr>
        <w:t>ПРИКАЗ</w:t>
      </w:r>
      <w:r w:rsidR="000A4C9C" w:rsidRPr="000A4C9C">
        <w:rPr>
          <w:rFonts w:ascii="Times New Roman" w:hAnsi="Times New Roman"/>
          <w:b/>
          <w:sz w:val="28"/>
          <w:szCs w:val="28"/>
        </w:rPr>
        <w:t xml:space="preserve"> </w:t>
      </w:r>
    </w:p>
    <w:p w:rsidR="000A4C9C" w:rsidRPr="000A4C9C" w:rsidRDefault="00646B60" w:rsidP="00444BD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C0876">
        <w:rPr>
          <w:rFonts w:ascii="Times New Roman" w:hAnsi="Times New Roman"/>
          <w:b/>
          <w:sz w:val="28"/>
          <w:szCs w:val="28"/>
        </w:rPr>
        <w:t>1</w:t>
      </w:r>
      <w:r w:rsidR="00992B68">
        <w:rPr>
          <w:rFonts w:ascii="Times New Roman" w:hAnsi="Times New Roman"/>
          <w:b/>
          <w:sz w:val="28"/>
          <w:szCs w:val="28"/>
        </w:rPr>
        <w:t>.12.</w:t>
      </w:r>
      <w:r w:rsidR="000A4C9C" w:rsidRPr="000A4C9C">
        <w:rPr>
          <w:rFonts w:ascii="Times New Roman" w:hAnsi="Times New Roman"/>
          <w:b/>
          <w:sz w:val="28"/>
          <w:szCs w:val="28"/>
        </w:rPr>
        <w:t>20</w:t>
      </w:r>
      <w:r w:rsidR="00CC0876">
        <w:rPr>
          <w:rFonts w:ascii="Times New Roman" w:hAnsi="Times New Roman"/>
          <w:b/>
          <w:sz w:val="28"/>
          <w:szCs w:val="28"/>
        </w:rPr>
        <w:t>20</w:t>
      </w:r>
      <w:r w:rsidR="000A4C9C" w:rsidRPr="000A4C9C">
        <w:rPr>
          <w:rFonts w:ascii="Times New Roman" w:hAnsi="Times New Roman"/>
          <w:b/>
          <w:sz w:val="28"/>
          <w:szCs w:val="28"/>
        </w:rPr>
        <w:t>г.</w:t>
      </w:r>
      <w:r w:rsidR="000A4C9C" w:rsidRPr="000A4C9C">
        <w:rPr>
          <w:rFonts w:ascii="Times New Roman" w:hAnsi="Times New Roman"/>
          <w:b/>
          <w:sz w:val="28"/>
          <w:szCs w:val="28"/>
        </w:rPr>
        <w:tab/>
      </w:r>
      <w:r w:rsidR="000A4C9C" w:rsidRPr="000A4C9C">
        <w:rPr>
          <w:rFonts w:ascii="Times New Roman" w:hAnsi="Times New Roman"/>
          <w:b/>
          <w:sz w:val="28"/>
          <w:szCs w:val="28"/>
        </w:rPr>
        <w:tab/>
      </w:r>
      <w:r w:rsidR="000A4C9C" w:rsidRPr="000A4C9C">
        <w:rPr>
          <w:rFonts w:ascii="Times New Roman" w:hAnsi="Times New Roman"/>
          <w:b/>
          <w:sz w:val="28"/>
          <w:szCs w:val="28"/>
        </w:rPr>
        <w:tab/>
      </w:r>
      <w:r w:rsidR="000A4C9C" w:rsidRPr="000A4C9C">
        <w:rPr>
          <w:rFonts w:ascii="Times New Roman" w:hAnsi="Times New Roman"/>
          <w:b/>
          <w:sz w:val="28"/>
          <w:szCs w:val="28"/>
        </w:rPr>
        <w:tab/>
      </w:r>
      <w:r w:rsidR="00444BD1">
        <w:rPr>
          <w:rFonts w:ascii="Times New Roman" w:hAnsi="Times New Roman"/>
          <w:b/>
          <w:sz w:val="28"/>
          <w:szCs w:val="28"/>
        </w:rPr>
        <w:tab/>
      </w:r>
      <w:r w:rsidR="00444BD1">
        <w:rPr>
          <w:rFonts w:ascii="Times New Roman" w:hAnsi="Times New Roman"/>
          <w:b/>
          <w:sz w:val="28"/>
          <w:szCs w:val="28"/>
        </w:rPr>
        <w:tab/>
      </w:r>
      <w:r w:rsidR="000A4C9C" w:rsidRPr="000A4C9C">
        <w:rPr>
          <w:rFonts w:ascii="Times New Roman" w:hAnsi="Times New Roman"/>
          <w:b/>
          <w:sz w:val="28"/>
          <w:szCs w:val="28"/>
        </w:rPr>
        <w:tab/>
      </w:r>
      <w:r w:rsidR="000A4C9C" w:rsidRPr="000A4C9C">
        <w:rPr>
          <w:rFonts w:ascii="Times New Roman" w:hAnsi="Times New Roman"/>
          <w:b/>
          <w:sz w:val="28"/>
          <w:szCs w:val="28"/>
        </w:rPr>
        <w:tab/>
      </w:r>
      <w:r w:rsidR="000A4C9C" w:rsidRPr="000A4C9C">
        <w:rPr>
          <w:rFonts w:ascii="Times New Roman" w:hAnsi="Times New Roman"/>
          <w:b/>
          <w:sz w:val="28"/>
          <w:szCs w:val="28"/>
        </w:rPr>
        <w:tab/>
      </w:r>
      <w:r w:rsidR="000A4C9C" w:rsidRPr="000A4C9C">
        <w:rPr>
          <w:rFonts w:ascii="Times New Roman" w:hAnsi="Times New Roman"/>
          <w:b/>
          <w:sz w:val="28"/>
          <w:szCs w:val="28"/>
        </w:rPr>
        <w:tab/>
        <w:t>№</w:t>
      </w:r>
      <w:r w:rsidR="00992B68">
        <w:rPr>
          <w:rFonts w:ascii="Times New Roman" w:hAnsi="Times New Roman"/>
          <w:b/>
          <w:sz w:val="28"/>
          <w:szCs w:val="28"/>
        </w:rPr>
        <w:t xml:space="preserve"> </w:t>
      </w:r>
      <w:r w:rsidR="00CC0876">
        <w:rPr>
          <w:rFonts w:ascii="Times New Roman" w:hAnsi="Times New Roman"/>
          <w:b/>
          <w:sz w:val="28"/>
          <w:szCs w:val="28"/>
        </w:rPr>
        <w:t>185</w:t>
      </w:r>
    </w:p>
    <w:p w:rsidR="000A4C9C" w:rsidRPr="000A4C9C" w:rsidRDefault="000A4C9C" w:rsidP="00992B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4C9C">
        <w:rPr>
          <w:rFonts w:ascii="Times New Roman" w:hAnsi="Times New Roman"/>
          <w:b/>
          <w:sz w:val="28"/>
          <w:szCs w:val="28"/>
        </w:rPr>
        <w:t>г. Гуково</w:t>
      </w:r>
    </w:p>
    <w:p w:rsidR="000A4C9C" w:rsidRPr="000A4C9C" w:rsidRDefault="000A4C9C" w:rsidP="00992B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54D0" w:rsidRPr="00B011FC" w:rsidRDefault="006754D0" w:rsidP="0099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9B1" w:rsidRPr="003C6A38" w:rsidRDefault="002919B1" w:rsidP="00992B68">
      <w:pPr>
        <w:pStyle w:val="ConsPlusNormal"/>
        <w:ind w:right="-143"/>
        <w:rPr>
          <w:rFonts w:ascii="Times New Roman" w:hAnsi="Times New Roman"/>
          <w:b/>
          <w:sz w:val="28"/>
          <w:szCs w:val="28"/>
        </w:rPr>
      </w:pPr>
      <w:r w:rsidRPr="003C6A38"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proofErr w:type="gramStart"/>
      <w:r w:rsidRPr="003C6A38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2919B1" w:rsidRPr="003C6A38" w:rsidRDefault="002919B1" w:rsidP="00444BD1">
      <w:pPr>
        <w:pStyle w:val="ConsPlusNormal"/>
        <w:ind w:right="-143"/>
        <w:rPr>
          <w:rFonts w:ascii="Times New Roman" w:hAnsi="Times New Roman"/>
          <w:b/>
          <w:sz w:val="28"/>
          <w:szCs w:val="28"/>
        </w:rPr>
      </w:pPr>
      <w:r w:rsidRPr="003C6A38">
        <w:rPr>
          <w:rFonts w:ascii="Times New Roman" w:hAnsi="Times New Roman"/>
          <w:b/>
          <w:sz w:val="28"/>
          <w:szCs w:val="28"/>
        </w:rPr>
        <w:t xml:space="preserve">противодействию коррупции </w:t>
      </w:r>
    </w:p>
    <w:p w:rsidR="002919B1" w:rsidRPr="003C6A38" w:rsidRDefault="002919B1" w:rsidP="00444BD1">
      <w:pPr>
        <w:pStyle w:val="ConsPlusNormal"/>
        <w:ind w:right="-143"/>
        <w:rPr>
          <w:rFonts w:ascii="Times New Roman" w:hAnsi="Times New Roman"/>
          <w:b/>
          <w:sz w:val="28"/>
          <w:szCs w:val="28"/>
        </w:rPr>
      </w:pPr>
      <w:r w:rsidRPr="003C6A38">
        <w:rPr>
          <w:rFonts w:ascii="Times New Roman" w:hAnsi="Times New Roman"/>
          <w:b/>
          <w:sz w:val="28"/>
          <w:szCs w:val="28"/>
        </w:rPr>
        <w:t xml:space="preserve">в МБУ «ЦСОГПВиИ» г. Гуково  </w:t>
      </w:r>
    </w:p>
    <w:p w:rsidR="006754D0" w:rsidRPr="00B011FC" w:rsidRDefault="002919B1" w:rsidP="00AB4B22">
      <w:pPr>
        <w:pStyle w:val="ConsPlusNormal"/>
        <w:spacing w:line="48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C6A38">
        <w:rPr>
          <w:rFonts w:ascii="Times New Roman" w:hAnsi="Times New Roman"/>
          <w:b/>
          <w:sz w:val="28"/>
          <w:szCs w:val="28"/>
        </w:rPr>
        <w:t>на 20</w:t>
      </w:r>
      <w:r w:rsidR="00CC0876">
        <w:rPr>
          <w:rFonts w:ascii="Times New Roman" w:hAnsi="Times New Roman"/>
          <w:b/>
          <w:sz w:val="28"/>
          <w:szCs w:val="28"/>
        </w:rPr>
        <w:t>21</w:t>
      </w:r>
      <w:r w:rsidRPr="003C6A38">
        <w:rPr>
          <w:rFonts w:ascii="Times New Roman" w:hAnsi="Times New Roman"/>
          <w:b/>
          <w:sz w:val="28"/>
          <w:szCs w:val="28"/>
        </w:rPr>
        <w:t>-202</w:t>
      </w:r>
      <w:r w:rsidR="00CC0876">
        <w:rPr>
          <w:rFonts w:ascii="Times New Roman" w:hAnsi="Times New Roman"/>
          <w:b/>
          <w:sz w:val="28"/>
          <w:szCs w:val="28"/>
        </w:rPr>
        <w:t>2</w:t>
      </w:r>
      <w:r w:rsidRPr="003C6A38">
        <w:rPr>
          <w:rFonts w:ascii="Times New Roman" w:hAnsi="Times New Roman"/>
          <w:b/>
          <w:sz w:val="28"/>
          <w:szCs w:val="28"/>
        </w:rPr>
        <w:t>г.</w:t>
      </w:r>
    </w:p>
    <w:p w:rsidR="002919B1" w:rsidRPr="002919B1" w:rsidRDefault="002919B1" w:rsidP="004A4772">
      <w:pPr>
        <w:pStyle w:val="ConsPlusNormal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919B1">
        <w:rPr>
          <w:rFonts w:ascii="Times New Roman" w:hAnsi="Times New Roman"/>
          <w:sz w:val="28"/>
          <w:szCs w:val="28"/>
        </w:rPr>
        <w:t xml:space="preserve">В соответствии с требованиями положений Федерального закона от 25.12.2008 № 273-ФЗ «О противодействии коррупции», Федерального закона от 22.12.2014 № 431-ФЗ «О внесении изменений в отдельные законодательные акты Российской Федерации по вопросам противодействия коррупции», областного закона Ростовской области от 12.05.2009 № 218-ЗС «О противодействии коррупции в Ростовской области», </w:t>
      </w:r>
      <w:r>
        <w:rPr>
          <w:rFonts w:ascii="Times New Roman" w:hAnsi="Times New Roman"/>
          <w:sz w:val="28"/>
          <w:szCs w:val="28"/>
        </w:rPr>
        <w:t xml:space="preserve"> протоколом заседания комиссии </w:t>
      </w:r>
      <w:r w:rsidR="00016A79">
        <w:rPr>
          <w:rFonts w:ascii="Times New Roman" w:hAnsi="Times New Roman"/>
          <w:sz w:val="28"/>
          <w:szCs w:val="28"/>
        </w:rPr>
        <w:t xml:space="preserve">по противодействию коррупции </w:t>
      </w:r>
      <w:r w:rsidRPr="002919B1">
        <w:rPr>
          <w:rFonts w:ascii="Times New Roman" w:hAnsi="Times New Roman"/>
          <w:sz w:val="28"/>
          <w:szCs w:val="28"/>
        </w:rPr>
        <w:t>МБУ «ЦСО</w:t>
      </w:r>
      <w:r w:rsidR="00016A79">
        <w:rPr>
          <w:rFonts w:ascii="Times New Roman" w:hAnsi="Times New Roman"/>
          <w:sz w:val="28"/>
          <w:szCs w:val="28"/>
        </w:rPr>
        <w:t>ГПВиИ»</w:t>
      </w:r>
      <w:r w:rsidRPr="002919B1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2919B1">
        <w:rPr>
          <w:rFonts w:ascii="Times New Roman" w:hAnsi="Times New Roman"/>
          <w:sz w:val="28"/>
          <w:szCs w:val="28"/>
        </w:rPr>
        <w:t>.</w:t>
      </w:r>
      <w:r w:rsidR="00016A79">
        <w:rPr>
          <w:rFonts w:ascii="Times New Roman" w:hAnsi="Times New Roman"/>
          <w:sz w:val="28"/>
          <w:szCs w:val="28"/>
        </w:rPr>
        <w:t>Г</w:t>
      </w:r>
      <w:proofErr w:type="gramEnd"/>
      <w:r w:rsidR="00016A79">
        <w:rPr>
          <w:rFonts w:ascii="Times New Roman" w:hAnsi="Times New Roman"/>
          <w:sz w:val="28"/>
          <w:szCs w:val="28"/>
        </w:rPr>
        <w:t xml:space="preserve">уково </w:t>
      </w:r>
      <w:r w:rsidRPr="002919B1">
        <w:rPr>
          <w:rFonts w:ascii="Times New Roman" w:hAnsi="Times New Roman"/>
          <w:sz w:val="28"/>
          <w:szCs w:val="28"/>
        </w:rPr>
        <w:t xml:space="preserve">от </w:t>
      </w:r>
      <w:r w:rsidR="00016A79">
        <w:rPr>
          <w:rFonts w:ascii="Times New Roman" w:hAnsi="Times New Roman"/>
          <w:sz w:val="28"/>
          <w:szCs w:val="28"/>
        </w:rPr>
        <w:t>2</w:t>
      </w:r>
      <w:r w:rsidR="00CC0876">
        <w:rPr>
          <w:rFonts w:ascii="Times New Roman" w:hAnsi="Times New Roman"/>
          <w:sz w:val="28"/>
          <w:szCs w:val="28"/>
        </w:rPr>
        <w:t>1</w:t>
      </w:r>
      <w:r w:rsidRPr="002919B1">
        <w:rPr>
          <w:rFonts w:ascii="Times New Roman" w:hAnsi="Times New Roman"/>
          <w:sz w:val="28"/>
          <w:szCs w:val="28"/>
        </w:rPr>
        <w:t>.</w:t>
      </w:r>
      <w:r w:rsidR="00CC0876">
        <w:rPr>
          <w:rFonts w:ascii="Times New Roman" w:hAnsi="Times New Roman"/>
          <w:sz w:val="28"/>
          <w:szCs w:val="28"/>
        </w:rPr>
        <w:t>12</w:t>
      </w:r>
      <w:r w:rsidRPr="002919B1">
        <w:rPr>
          <w:rFonts w:ascii="Times New Roman" w:hAnsi="Times New Roman"/>
          <w:sz w:val="28"/>
          <w:szCs w:val="28"/>
        </w:rPr>
        <w:t>.20</w:t>
      </w:r>
      <w:r w:rsidR="00CC0876">
        <w:rPr>
          <w:rFonts w:ascii="Times New Roman" w:hAnsi="Times New Roman"/>
          <w:sz w:val="28"/>
          <w:szCs w:val="28"/>
        </w:rPr>
        <w:t>20</w:t>
      </w:r>
      <w:r w:rsidRPr="002919B1">
        <w:rPr>
          <w:rFonts w:ascii="Times New Roman" w:hAnsi="Times New Roman"/>
          <w:sz w:val="28"/>
          <w:szCs w:val="28"/>
        </w:rPr>
        <w:t xml:space="preserve"> № </w:t>
      </w:r>
      <w:r w:rsidR="00CC0876">
        <w:rPr>
          <w:rFonts w:ascii="Times New Roman" w:hAnsi="Times New Roman"/>
          <w:sz w:val="28"/>
          <w:szCs w:val="28"/>
        </w:rPr>
        <w:t>2</w:t>
      </w:r>
      <w:r w:rsidRPr="002919B1">
        <w:rPr>
          <w:rFonts w:ascii="Times New Roman" w:hAnsi="Times New Roman"/>
          <w:sz w:val="28"/>
          <w:szCs w:val="28"/>
        </w:rPr>
        <w:t xml:space="preserve">  и в целях совершенствования организации профилактических и предупредительных мероприятий в сфере социального обслуживания населения и организации взаимодействия структурных подразделений по реализации мер, направленн</w:t>
      </w:r>
      <w:r w:rsidR="008F2480">
        <w:rPr>
          <w:rFonts w:ascii="Times New Roman" w:hAnsi="Times New Roman"/>
          <w:sz w:val="28"/>
          <w:szCs w:val="28"/>
        </w:rPr>
        <w:t>ых на противодействие коррупции</w:t>
      </w:r>
      <w:r w:rsidRPr="002919B1">
        <w:rPr>
          <w:rFonts w:ascii="Times New Roman" w:hAnsi="Times New Roman"/>
          <w:sz w:val="28"/>
          <w:szCs w:val="28"/>
        </w:rPr>
        <w:t xml:space="preserve"> в Муниципальном бюджетном учреждении  «Центр социального обслуживания граждан по</w:t>
      </w:r>
      <w:r w:rsidR="00F74A6D">
        <w:rPr>
          <w:rFonts w:ascii="Times New Roman" w:hAnsi="Times New Roman"/>
          <w:sz w:val="28"/>
          <w:szCs w:val="28"/>
        </w:rPr>
        <w:t>жилого возраста и инвалидов» г</w:t>
      </w:r>
      <w:proofErr w:type="gramStart"/>
      <w:r w:rsidR="00F74A6D">
        <w:rPr>
          <w:rFonts w:ascii="Times New Roman" w:hAnsi="Times New Roman"/>
          <w:sz w:val="28"/>
          <w:szCs w:val="28"/>
        </w:rPr>
        <w:t>.</w:t>
      </w:r>
      <w:r w:rsidRPr="002919B1">
        <w:rPr>
          <w:rFonts w:ascii="Times New Roman" w:hAnsi="Times New Roman"/>
          <w:sz w:val="28"/>
          <w:szCs w:val="28"/>
        </w:rPr>
        <w:t>Г</w:t>
      </w:r>
      <w:proofErr w:type="gramEnd"/>
      <w:r w:rsidRPr="002919B1">
        <w:rPr>
          <w:rFonts w:ascii="Times New Roman" w:hAnsi="Times New Roman"/>
          <w:sz w:val="28"/>
          <w:szCs w:val="28"/>
        </w:rPr>
        <w:t>уково (дале</w:t>
      </w:r>
      <w:r w:rsidR="008F2480">
        <w:rPr>
          <w:rFonts w:ascii="Times New Roman" w:hAnsi="Times New Roman"/>
          <w:sz w:val="28"/>
          <w:szCs w:val="28"/>
        </w:rPr>
        <w:t>е - МБУ «ЦСОГПВ</w:t>
      </w:r>
      <w:r w:rsidR="00F74A6D">
        <w:rPr>
          <w:rFonts w:ascii="Times New Roman" w:hAnsi="Times New Roman"/>
          <w:sz w:val="28"/>
          <w:szCs w:val="28"/>
        </w:rPr>
        <w:t>иИ» г.</w:t>
      </w:r>
      <w:r w:rsidR="008F2480">
        <w:rPr>
          <w:rFonts w:ascii="Times New Roman" w:hAnsi="Times New Roman"/>
          <w:sz w:val="28"/>
          <w:szCs w:val="28"/>
        </w:rPr>
        <w:t>Гуково),</w:t>
      </w:r>
    </w:p>
    <w:p w:rsidR="006754D0" w:rsidRPr="00B011FC" w:rsidRDefault="006754D0" w:rsidP="004A4772">
      <w:pPr>
        <w:pStyle w:val="ConsPlusNormal"/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F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16A79" w:rsidRDefault="00016A79" w:rsidP="004A4772">
      <w:pPr>
        <w:pStyle w:val="ConsPlusNormal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4A6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A79">
        <w:rPr>
          <w:rFonts w:ascii="Times New Roman" w:hAnsi="Times New Roman"/>
          <w:sz w:val="28"/>
          <w:szCs w:val="28"/>
        </w:rPr>
        <w:t>Утвердить План мероприятий по противод</w:t>
      </w:r>
      <w:r w:rsidR="00F74A6D">
        <w:rPr>
          <w:rFonts w:ascii="Times New Roman" w:hAnsi="Times New Roman"/>
          <w:sz w:val="28"/>
          <w:szCs w:val="28"/>
        </w:rPr>
        <w:t>ействию коррупции в МБУ «ЦСОГПВ</w:t>
      </w:r>
      <w:r w:rsidRPr="00016A79">
        <w:rPr>
          <w:rFonts w:ascii="Times New Roman" w:hAnsi="Times New Roman"/>
          <w:sz w:val="28"/>
          <w:szCs w:val="28"/>
        </w:rPr>
        <w:t xml:space="preserve">иИ» </w:t>
      </w:r>
      <w:r w:rsidR="008F2480">
        <w:rPr>
          <w:rFonts w:ascii="Times New Roman" w:hAnsi="Times New Roman"/>
          <w:sz w:val="28"/>
          <w:szCs w:val="28"/>
        </w:rPr>
        <w:t>г</w:t>
      </w:r>
      <w:r w:rsidRPr="00016A79">
        <w:rPr>
          <w:rFonts w:ascii="Times New Roman" w:hAnsi="Times New Roman"/>
          <w:sz w:val="28"/>
          <w:szCs w:val="28"/>
        </w:rPr>
        <w:t>. Г</w:t>
      </w:r>
      <w:r w:rsidR="008F2480" w:rsidRPr="00016A79">
        <w:rPr>
          <w:rFonts w:ascii="Times New Roman" w:hAnsi="Times New Roman"/>
          <w:sz w:val="28"/>
          <w:szCs w:val="28"/>
        </w:rPr>
        <w:t>уково</w:t>
      </w:r>
      <w:r w:rsidR="00EA1A5D">
        <w:rPr>
          <w:rFonts w:ascii="Times New Roman" w:hAnsi="Times New Roman"/>
          <w:sz w:val="28"/>
          <w:szCs w:val="28"/>
        </w:rPr>
        <w:t xml:space="preserve"> </w:t>
      </w:r>
      <w:r w:rsidRPr="00016A79">
        <w:rPr>
          <w:rFonts w:ascii="Times New Roman" w:hAnsi="Times New Roman"/>
          <w:sz w:val="28"/>
          <w:szCs w:val="28"/>
        </w:rPr>
        <w:t>на 20</w:t>
      </w:r>
      <w:r w:rsidR="008F2480">
        <w:rPr>
          <w:rFonts w:ascii="Times New Roman" w:hAnsi="Times New Roman"/>
          <w:sz w:val="28"/>
          <w:szCs w:val="28"/>
        </w:rPr>
        <w:t>21</w:t>
      </w:r>
      <w:r w:rsidRPr="00016A79">
        <w:rPr>
          <w:rFonts w:ascii="Times New Roman" w:hAnsi="Times New Roman"/>
          <w:sz w:val="28"/>
          <w:szCs w:val="28"/>
        </w:rPr>
        <w:t>-202</w:t>
      </w:r>
      <w:r w:rsidR="008F2480">
        <w:rPr>
          <w:rFonts w:ascii="Times New Roman" w:hAnsi="Times New Roman"/>
          <w:sz w:val="28"/>
          <w:szCs w:val="28"/>
        </w:rPr>
        <w:t>2</w:t>
      </w:r>
      <w:r w:rsidRPr="00016A79">
        <w:rPr>
          <w:rFonts w:ascii="Times New Roman" w:hAnsi="Times New Roman"/>
          <w:sz w:val="28"/>
          <w:szCs w:val="28"/>
        </w:rPr>
        <w:t xml:space="preserve"> годы (далее - План) согласно приложению № 1 к настоящему приказу.</w:t>
      </w:r>
    </w:p>
    <w:p w:rsidR="00016A79" w:rsidRPr="00016A79" w:rsidRDefault="00016A79" w:rsidP="004A4772">
      <w:pPr>
        <w:pStyle w:val="ConsPlusNormal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74A6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A79">
        <w:rPr>
          <w:rFonts w:ascii="Times New Roman" w:hAnsi="Times New Roman"/>
          <w:sz w:val="28"/>
          <w:szCs w:val="28"/>
        </w:rPr>
        <w:t xml:space="preserve">Руководителям структурных подразделений и ответственным </w:t>
      </w:r>
      <w:r w:rsidRPr="00016A79">
        <w:rPr>
          <w:rFonts w:ascii="Times New Roman" w:hAnsi="Times New Roman"/>
          <w:sz w:val="28"/>
          <w:szCs w:val="28"/>
        </w:rPr>
        <w:lastRenderedPageBreak/>
        <w:t>исполнителям обеспечи</w:t>
      </w:r>
      <w:r>
        <w:rPr>
          <w:rFonts w:ascii="Times New Roman" w:hAnsi="Times New Roman"/>
          <w:sz w:val="28"/>
          <w:szCs w:val="28"/>
        </w:rPr>
        <w:t>ть выполнение мероприятий Плана.</w:t>
      </w:r>
    </w:p>
    <w:p w:rsidR="008E5321" w:rsidRPr="00B011FC" w:rsidRDefault="00D25611" w:rsidP="004A4772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E5321" w:rsidRPr="00F74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E5321" w:rsidRPr="00B0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Секретарю </w:t>
      </w:r>
      <w:r w:rsidR="00370F11">
        <w:rPr>
          <w:rFonts w:ascii="Times New Roman" w:hAnsi="Times New Roman" w:cs="Times New Roman"/>
          <w:color w:val="000000" w:themeColor="text1"/>
          <w:sz w:val="28"/>
          <w:szCs w:val="28"/>
        </w:rPr>
        <w:t>Гуляевой А.Н.</w:t>
      </w:r>
      <w:r w:rsidR="00EA1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321" w:rsidRPr="00B0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ознакомление с настоящим приказом </w:t>
      </w:r>
      <w:r w:rsidR="008E5321" w:rsidRPr="00B011FC">
        <w:rPr>
          <w:rFonts w:ascii="Times New Roman" w:hAnsi="Times New Roman" w:cs="Times New Roman"/>
          <w:sz w:val="28"/>
          <w:szCs w:val="28"/>
        </w:rPr>
        <w:t>работников МБУ «ЦСОГПВиИ» г</w:t>
      </w:r>
      <w:proofErr w:type="gramStart"/>
      <w:r w:rsidR="008E5321" w:rsidRPr="00B011F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E5321" w:rsidRPr="00B011FC">
        <w:rPr>
          <w:rFonts w:ascii="Times New Roman" w:hAnsi="Times New Roman" w:cs="Times New Roman"/>
          <w:sz w:val="28"/>
          <w:szCs w:val="28"/>
        </w:rPr>
        <w:t>уково</w:t>
      </w:r>
      <w:r w:rsidR="008C69E3">
        <w:rPr>
          <w:rFonts w:ascii="Times New Roman" w:hAnsi="Times New Roman" w:cs="Times New Roman"/>
          <w:sz w:val="28"/>
          <w:szCs w:val="28"/>
        </w:rPr>
        <w:t>.</w:t>
      </w:r>
    </w:p>
    <w:p w:rsidR="008E5321" w:rsidRPr="00B011FC" w:rsidRDefault="00D25611" w:rsidP="004A4772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6D">
        <w:rPr>
          <w:rFonts w:ascii="Times New Roman" w:hAnsi="Times New Roman" w:cs="Times New Roman"/>
          <w:b/>
          <w:sz w:val="28"/>
          <w:szCs w:val="28"/>
        </w:rPr>
        <w:t>4.</w:t>
      </w:r>
      <w:r w:rsidRPr="00B01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321" w:rsidRPr="00B011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5321" w:rsidRPr="00B011F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B443C" w:rsidRPr="00B011FC" w:rsidRDefault="007B443C" w:rsidP="00992B68">
      <w:pPr>
        <w:pStyle w:val="ConsPlusNormal"/>
        <w:ind w:right="-284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69E3" w:rsidRDefault="008C69E3" w:rsidP="00992B68">
      <w:pPr>
        <w:pStyle w:val="ConsPlusNormal"/>
        <w:tabs>
          <w:tab w:val="left" w:pos="142"/>
        </w:tabs>
        <w:ind w:right="-284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5209E6" w:rsidRDefault="00646B60" w:rsidP="005209E6">
      <w:pPr>
        <w:pStyle w:val="ConsPlusNormal"/>
        <w:ind w:right="-284"/>
        <w:outlineLvl w:val="0"/>
        <w:rPr>
          <w:rFonts w:ascii="Times New Roman" w:hAnsi="Times New Roman"/>
          <w:sz w:val="28"/>
          <w:szCs w:val="28"/>
        </w:rPr>
      </w:pPr>
      <w:r w:rsidRPr="00646B60">
        <w:rPr>
          <w:rFonts w:ascii="Times New Roman" w:hAnsi="Times New Roman"/>
          <w:sz w:val="28"/>
          <w:szCs w:val="28"/>
        </w:rPr>
        <w:t>Директор</w:t>
      </w:r>
      <w:r w:rsidRPr="00646B60">
        <w:rPr>
          <w:rFonts w:ascii="Times New Roman" w:hAnsi="Times New Roman"/>
          <w:sz w:val="28"/>
          <w:szCs w:val="28"/>
        </w:rPr>
        <w:tab/>
      </w:r>
      <w:r w:rsidRPr="00646B60">
        <w:rPr>
          <w:rFonts w:ascii="Times New Roman" w:hAnsi="Times New Roman"/>
          <w:sz w:val="28"/>
          <w:szCs w:val="28"/>
        </w:rPr>
        <w:tab/>
      </w:r>
      <w:r w:rsidRPr="00646B60">
        <w:rPr>
          <w:rFonts w:ascii="Times New Roman" w:hAnsi="Times New Roman"/>
          <w:sz w:val="28"/>
          <w:szCs w:val="28"/>
        </w:rPr>
        <w:tab/>
      </w:r>
      <w:r w:rsidRPr="00646B60">
        <w:rPr>
          <w:rFonts w:ascii="Times New Roman" w:hAnsi="Times New Roman"/>
          <w:sz w:val="28"/>
          <w:szCs w:val="28"/>
        </w:rPr>
        <w:tab/>
      </w:r>
      <w:r w:rsidRPr="00646B60">
        <w:rPr>
          <w:rFonts w:ascii="Times New Roman" w:hAnsi="Times New Roman"/>
          <w:sz w:val="28"/>
          <w:szCs w:val="28"/>
        </w:rPr>
        <w:tab/>
      </w:r>
      <w:r w:rsidRPr="00646B60">
        <w:rPr>
          <w:rFonts w:ascii="Times New Roman" w:hAnsi="Times New Roman"/>
          <w:sz w:val="28"/>
          <w:szCs w:val="28"/>
        </w:rPr>
        <w:tab/>
        <w:t xml:space="preserve">И.С. Руденко </w:t>
      </w:r>
    </w:p>
    <w:p w:rsidR="005209E6" w:rsidRDefault="005209E6" w:rsidP="005209E6">
      <w:pPr>
        <w:pStyle w:val="ConsPlusNormal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5209E6" w:rsidRDefault="005209E6" w:rsidP="005209E6">
      <w:pPr>
        <w:pStyle w:val="ConsPlusNormal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5209E6" w:rsidRDefault="005209E6" w:rsidP="005209E6">
      <w:pPr>
        <w:pStyle w:val="ConsPlusNormal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5209E6" w:rsidRDefault="005209E6" w:rsidP="005209E6">
      <w:pPr>
        <w:pStyle w:val="ConsPlusNormal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5209E6" w:rsidRDefault="005209E6" w:rsidP="005209E6">
      <w:pPr>
        <w:pStyle w:val="ConsPlusNormal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5209E6" w:rsidRDefault="005209E6" w:rsidP="005209E6">
      <w:pPr>
        <w:pStyle w:val="ConsPlusNormal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5209E6" w:rsidRDefault="005209E6" w:rsidP="005209E6">
      <w:pPr>
        <w:pStyle w:val="ConsPlusNormal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5209E6" w:rsidRDefault="005209E6" w:rsidP="005209E6">
      <w:pPr>
        <w:pStyle w:val="ConsPlusNormal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5209E6" w:rsidRDefault="005209E6" w:rsidP="005209E6">
      <w:pPr>
        <w:pStyle w:val="ConsPlusNormal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5209E6" w:rsidRDefault="005209E6" w:rsidP="005209E6">
      <w:pPr>
        <w:pStyle w:val="ConsPlusNormal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5209E6" w:rsidRDefault="005209E6" w:rsidP="005209E6">
      <w:pPr>
        <w:pStyle w:val="ConsPlusNormal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5209E6" w:rsidRDefault="005209E6" w:rsidP="005209E6">
      <w:pPr>
        <w:pStyle w:val="ConsPlusNormal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5209E6" w:rsidRDefault="005209E6" w:rsidP="005209E6">
      <w:pPr>
        <w:pStyle w:val="ConsPlusNormal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5209E6" w:rsidRDefault="005209E6" w:rsidP="005209E6">
      <w:pPr>
        <w:pStyle w:val="ConsPlusNormal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5209E6" w:rsidRDefault="005209E6" w:rsidP="005209E6">
      <w:pPr>
        <w:pStyle w:val="ConsPlusNormal"/>
        <w:ind w:right="-284"/>
        <w:outlineLvl w:val="0"/>
        <w:rPr>
          <w:rFonts w:ascii="Times New Roman" w:hAnsi="Times New Roman"/>
          <w:sz w:val="28"/>
          <w:szCs w:val="28"/>
        </w:rPr>
      </w:pPr>
    </w:p>
    <w:p w:rsidR="0040330B" w:rsidRDefault="004033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754D0" w:rsidRPr="00B60860" w:rsidRDefault="005209E6" w:rsidP="00716ACD">
      <w:pPr>
        <w:pStyle w:val="ConsPlusNormal"/>
        <w:ind w:right="-1"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6754D0" w:rsidRPr="00B60860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030715" w:rsidRPr="00B60860">
        <w:rPr>
          <w:rFonts w:ascii="Times New Roman" w:hAnsi="Times New Roman" w:cs="Times New Roman"/>
          <w:b/>
          <w:sz w:val="24"/>
          <w:szCs w:val="24"/>
        </w:rPr>
        <w:t>№1</w:t>
      </w:r>
    </w:p>
    <w:p w:rsidR="006754D0" w:rsidRPr="00B60860" w:rsidRDefault="006754D0" w:rsidP="00716ACD">
      <w:pPr>
        <w:pStyle w:val="ConsPlusTitle"/>
        <w:ind w:right="-1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60860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646B60" w:rsidRPr="00646B60">
        <w:rPr>
          <w:rFonts w:ascii="Times New Roman" w:hAnsi="Times New Roman" w:cs="Times New Roman"/>
          <w:sz w:val="24"/>
          <w:szCs w:val="24"/>
        </w:rPr>
        <w:t>№</w:t>
      </w:r>
      <w:r w:rsidR="00360BFC">
        <w:rPr>
          <w:rFonts w:ascii="Times New Roman" w:hAnsi="Times New Roman" w:cs="Times New Roman"/>
          <w:sz w:val="24"/>
          <w:szCs w:val="24"/>
        </w:rPr>
        <w:t>18</w:t>
      </w:r>
      <w:r w:rsidR="00646B60">
        <w:rPr>
          <w:rFonts w:ascii="Times New Roman" w:hAnsi="Times New Roman" w:cs="Times New Roman"/>
          <w:sz w:val="24"/>
          <w:szCs w:val="24"/>
        </w:rPr>
        <w:t>5</w:t>
      </w:r>
    </w:p>
    <w:p w:rsidR="006754D0" w:rsidRPr="00B011FC" w:rsidRDefault="006754D0" w:rsidP="00716ACD">
      <w:pPr>
        <w:pStyle w:val="ConsPlusNormal"/>
        <w:ind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086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30715" w:rsidRPr="00B60860">
        <w:rPr>
          <w:rFonts w:ascii="Times New Roman" w:hAnsi="Times New Roman" w:cs="Times New Roman"/>
          <w:b/>
          <w:sz w:val="24"/>
          <w:szCs w:val="24"/>
        </w:rPr>
        <w:t>2</w:t>
      </w:r>
      <w:r w:rsidR="00360BFC">
        <w:rPr>
          <w:rFonts w:ascii="Times New Roman" w:hAnsi="Times New Roman" w:cs="Times New Roman"/>
          <w:b/>
          <w:sz w:val="24"/>
          <w:szCs w:val="24"/>
        </w:rPr>
        <w:t>1</w:t>
      </w:r>
      <w:r w:rsidRPr="00B60860">
        <w:rPr>
          <w:rFonts w:ascii="Times New Roman" w:hAnsi="Times New Roman" w:cs="Times New Roman"/>
          <w:b/>
          <w:sz w:val="24"/>
          <w:szCs w:val="24"/>
        </w:rPr>
        <w:t>.</w:t>
      </w:r>
      <w:r w:rsidR="00360BFC">
        <w:rPr>
          <w:rFonts w:ascii="Times New Roman" w:hAnsi="Times New Roman" w:cs="Times New Roman"/>
          <w:b/>
          <w:sz w:val="24"/>
          <w:szCs w:val="24"/>
        </w:rPr>
        <w:t>12</w:t>
      </w:r>
      <w:r w:rsidRPr="00B60860">
        <w:rPr>
          <w:rFonts w:ascii="Times New Roman" w:hAnsi="Times New Roman" w:cs="Times New Roman"/>
          <w:b/>
          <w:sz w:val="24"/>
          <w:szCs w:val="24"/>
        </w:rPr>
        <w:t>.20</w:t>
      </w:r>
      <w:r w:rsidR="00360BFC">
        <w:rPr>
          <w:rFonts w:ascii="Times New Roman" w:hAnsi="Times New Roman" w:cs="Times New Roman"/>
          <w:b/>
          <w:sz w:val="24"/>
          <w:szCs w:val="24"/>
        </w:rPr>
        <w:t>20</w:t>
      </w:r>
      <w:r w:rsidRPr="00B6086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761A" w:rsidRPr="00B011FC" w:rsidRDefault="0064761A" w:rsidP="00716ACD">
      <w:pPr>
        <w:pStyle w:val="ConsPlusTitle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64761A" w:rsidRPr="00B011FC" w:rsidRDefault="0064761A" w:rsidP="00716ACD">
      <w:pPr>
        <w:pStyle w:val="ConsPlusTitle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59DB" w:rsidRPr="00B011FC" w:rsidRDefault="00030715" w:rsidP="00716ACD">
      <w:pPr>
        <w:pStyle w:val="ConsPlusTitle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противодействию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259DB" w:rsidRDefault="00716ACD" w:rsidP="00716ACD">
      <w:pPr>
        <w:pStyle w:val="ConsPlusTitle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«ЦСОГПВ</w:t>
      </w:r>
      <w:r w:rsidR="0001174E" w:rsidRPr="00B011FC">
        <w:rPr>
          <w:rFonts w:ascii="Times New Roman" w:hAnsi="Times New Roman" w:cs="Times New Roman"/>
          <w:sz w:val="24"/>
          <w:szCs w:val="24"/>
        </w:rPr>
        <w:t xml:space="preserve">иИ» </w:t>
      </w:r>
      <w:r w:rsidR="00360BFC">
        <w:rPr>
          <w:rFonts w:ascii="Times New Roman" w:hAnsi="Times New Roman" w:cs="Times New Roman"/>
          <w:sz w:val="24"/>
          <w:szCs w:val="24"/>
        </w:rPr>
        <w:t>г</w:t>
      </w:r>
      <w:r w:rsidR="0001174E" w:rsidRPr="00B011FC">
        <w:rPr>
          <w:rFonts w:ascii="Times New Roman" w:hAnsi="Times New Roman" w:cs="Times New Roman"/>
          <w:sz w:val="24"/>
          <w:szCs w:val="24"/>
        </w:rPr>
        <w:t>. Г</w:t>
      </w:r>
      <w:r w:rsidR="00360BFC" w:rsidRPr="00B011FC">
        <w:rPr>
          <w:rFonts w:ascii="Times New Roman" w:hAnsi="Times New Roman" w:cs="Times New Roman"/>
          <w:sz w:val="24"/>
          <w:szCs w:val="24"/>
        </w:rPr>
        <w:t>уково</w:t>
      </w:r>
    </w:p>
    <w:p w:rsidR="00030715" w:rsidRDefault="00030715" w:rsidP="00716ACD">
      <w:pPr>
        <w:pStyle w:val="ConsPlusTitle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46D3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46D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011FC" w:rsidRDefault="00B011FC" w:rsidP="00716ACD">
      <w:pPr>
        <w:pStyle w:val="ConsPlusNormal"/>
        <w:ind w:right="-1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559"/>
        <w:gridCol w:w="4252"/>
        <w:gridCol w:w="2393"/>
        <w:gridCol w:w="2724"/>
      </w:tblGrid>
      <w:tr w:rsidR="00947124" w:rsidTr="009E2989">
        <w:tc>
          <w:tcPr>
            <w:tcW w:w="533" w:type="dxa"/>
          </w:tcPr>
          <w:p w:rsidR="00947124" w:rsidRDefault="00947124" w:rsidP="00716ACD">
            <w:pPr>
              <w:pStyle w:val="ConsPlusNormal"/>
              <w:ind w:right="-1" w:firstLine="70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947124" w:rsidRDefault="00947124" w:rsidP="00716ACD">
            <w:pPr>
              <w:pStyle w:val="ConsPlusNormal"/>
              <w:ind w:right="-1" w:firstLine="70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947124" w:rsidRDefault="00947124" w:rsidP="00716ACD">
            <w:pPr>
              <w:pStyle w:val="ConsPlusNormal"/>
              <w:ind w:right="-1" w:firstLine="70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569" w:type="dxa"/>
          </w:tcPr>
          <w:p w:rsidR="00947124" w:rsidRDefault="00947124" w:rsidP="00716ACD">
            <w:pPr>
              <w:pStyle w:val="ConsPlusNormal"/>
              <w:ind w:right="-1" w:firstLine="70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348E1" w:rsidTr="0040330B">
        <w:trPr>
          <w:trHeight w:val="361"/>
        </w:trPr>
        <w:tc>
          <w:tcPr>
            <w:tcW w:w="9747" w:type="dxa"/>
            <w:gridSpan w:val="4"/>
          </w:tcPr>
          <w:p w:rsidR="000348E1" w:rsidRDefault="000348E1" w:rsidP="00716ACD">
            <w:pPr>
              <w:pStyle w:val="ConsPlusNormal"/>
              <w:ind w:right="-1" w:firstLine="709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E1">
              <w:rPr>
                <w:rFonts w:ascii="Times New Roman" w:hAnsi="Times New Roman" w:cs="Times New Roman"/>
                <w:b/>
                <w:sz w:val="24"/>
                <w:szCs w:val="24"/>
              </w:rPr>
              <w:t>1. Меры, направленные на совершенствование функционирования Учреждения</w:t>
            </w:r>
          </w:p>
        </w:tc>
      </w:tr>
      <w:tr w:rsidR="000348E1" w:rsidRPr="000348E1" w:rsidTr="009E2989">
        <w:tc>
          <w:tcPr>
            <w:tcW w:w="533" w:type="dxa"/>
          </w:tcPr>
          <w:p w:rsidR="000348E1" w:rsidRPr="000348E1" w:rsidRDefault="007055BD" w:rsidP="0040330B">
            <w:pPr>
              <w:pStyle w:val="ConsPlusNormal"/>
              <w:ind w:right="-192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0348E1" w:rsidRDefault="000348E1" w:rsidP="0023270C">
            <w:pPr>
              <w:ind w:left="8" w:right="-1"/>
            </w:pPr>
            <w:r w:rsidRPr="0003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Поддержка, совершенствование </w:t>
            </w:r>
            <w:r w:rsidR="00370F11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официального</w:t>
            </w:r>
            <w:r w:rsidRPr="00034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сайта Учреждения</w:t>
            </w:r>
          </w:p>
        </w:tc>
        <w:tc>
          <w:tcPr>
            <w:tcW w:w="2393" w:type="dxa"/>
          </w:tcPr>
          <w:p w:rsidR="000348E1" w:rsidRDefault="001B62EA" w:rsidP="0023270C">
            <w:pPr>
              <w:ind w:left="8" w:right="-1"/>
            </w:pPr>
            <w:r>
              <w:rPr>
                <w:rStyle w:val="212pt"/>
                <w:color w:val="000000"/>
              </w:rPr>
              <w:t>В</w:t>
            </w:r>
            <w:r w:rsidR="000348E1" w:rsidRPr="00B73303">
              <w:rPr>
                <w:rStyle w:val="212pt"/>
                <w:color w:val="000000"/>
              </w:rPr>
              <w:t xml:space="preserve"> течение всего периода</w:t>
            </w:r>
          </w:p>
        </w:tc>
        <w:tc>
          <w:tcPr>
            <w:tcW w:w="2569" w:type="dxa"/>
          </w:tcPr>
          <w:p w:rsidR="000348E1" w:rsidRPr="001B62EA" w:rsidRDefault="001B62EA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348E1" w:rsidRPr="000348E1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="00370F1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348E1" w:rsidRPr="000348E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</w:tr>
      <w:tr w:rsidR="000348E1" w:rsidRPr="000348E1" w:rsidTr="009E2989">
        <w:tc>
          <w:tcPr>
            <w:tcW w:w="533" w:type="dxa"/>
          </w:tcPr>
          <w:p w:rsidR="000348E1" w:rsidRPr="000348E1" w:rsidRDefault="007055BD" w:rsidP="00225787">
            <w:pPr>
              <w:pStyle w:val="ConsPlusNormal"/>
              <w:ind w:right="-79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0348E1" w:rsidRPr="000348E1" w:rsidRDefault="000348E1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348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348E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</w:t>
            </w:r>
            <w:r w:rsidR="001B62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8E1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деятельностью Учреждения</w:t>
            </w:r>
          </w:p>
        </w:tc>
        <w:tc>
          <w:tcPr>
            <w:tcW w:w="2393" w:type="dxa"/>
          </w:tcPr>
          <w:p w:rsidR="000348E1" w:rsidRDefault="001B62EA" w:rsidP="0023270C">
            <w:pPr>
              <w:ind w:left="8" w:right="-1"/>
            </w:pPr>
            <w:r>
              <w:rPr>
                <w:rStyle w:val="212pt"/>
                <w:color w:val="000000"/>
              </w:rPr>
              <w:t>В</w:t>
            </w:r>
            <w:r w:rsidR="000348E1" w:rsidRPr="00B73303">
              <w:rPr>
                <w:rStyle w:val="212pt"/>
                <w:color w:val="000000"/>
              </w:rPr>
              <w:t xml:space="preserve"> течение всего периода</w:t>
            </w:r>
          </w:p>
        </w:tc>
        <w:tc>
          <w:tcPr>
            <w:tcW w:w="2569" w:type="dxa"/>
          </w:tcPr>
          <w:p w:rsidR="000348E1" w:rsidRPr="000348E1" w:rsidRDefault="001B62EA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48E1" w:rsidRPr="000348E1">
              <w:rPr>
                <w:rFonts w:ascii="Times New Roman" w:hAnsi="Times New Roman" w:cs="Times New Roman"/>
                <w:sz w:val="24"/>
                <w:szCs w:val="24"/>
              </w:rPr>
              <w:t>иректор; главный бухгалтер</w:t>
            </w:r>
          </w:p>
        </w:tc>
      </w:tr>
      <w:tr w:rsidR="000348E1" w:rsidRPr="000348E1" w:rsidTr="009E2989">
        <w:tc>
          <w:tcPr>
            <w:tcW w:w="533" w:type="dxa"/>
          </w:tcPr>
          <w:p w:rsidR="000348E1" w:rsidRPr="000348E1" w:rsidRDefault="007055BD" w:rsidP="00225787">
            <w:pPr>
              <w:pStyle w:val="ConsPlusNormal"/>
              <w:ind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</w:tcPr>
          <w:p w:rsidR="000348E1" w:rsidRPr="000348E1" w:rsidRDefault="000348E1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1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</w:p>
        </w:tc>
        <w:tc>
          <w:tcPr>
            <w:tcW w:w="2393" w:type="dxa"/>
          </w:tcPr>
          <w:p w:rsidR="000348E1" w:rsidRPr="000348E1" w:rsidRDefault="001B62EA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В</w:t>
            </w:r>
            <w:r w:rsidR="000348E1" w:rsidRPr="00B73303">
              <w:rPr>
                <w:rStyle w:val="212pt"/>
                <w:color w:val="000000"/>
              </w:rPr>
              <w:t xml:space="preserve"> течение всего периода</w:t>
            </w:r>
          </w:p>
        </w:tc>
        <w:tc>
          <w:tcPr>
            <w:tcW w:w="2569" w:type="dxa"/>
          </w:tcPr>
          <w:p w:rsidR="000348E1" w:rsidRPr="000348E1" w:rsidRDefault="001B62EA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E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,юрисконсульт</w:t>
            </w:r>
          </w:p>
        </w:tc>
      </w:tr>
      <w:tr w:rsidR="000348E1" w:rsidRPr="000348E1" w:rsidTr="009E2989">
        <w:tc>
          <w:tcPr>
            <w:tcW w:w="533" w:type="dxa"/>
          </w:tcPr>
          <w:p w:rsidR="000348E1" w:rsidRPr="000348E1" w:rsidRDefault="007055BD" w:rsidP="00225787">
            <w:pPr>
              <w:pStyle w:val="ConsPlusNormal"/>
              <w:ind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</w:tcPr>
          <w:p w:rsidR="000348E1" w:rsidRPr="000348E1" w:rsidRDefault="00B60860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860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</w:t>
            </w:r>
          </w:p>
        </w:tc>
        <w:tc>
          <w:tcPr>
            <w:tcW w:w="2393" w:type="dxa"/>
          </w:tcPr>
          <w:p w:rsidR="000348E1" w:rsidRPr="000348E1" w:rsidRDefault="001B62EA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860" w:rsidRPr="00B6086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569" w:type="dxa"/>
          </w:tcPr>
          <w:p w:rsidR="000348E1" w:rsidRPr="000348E1" w:rsidRDefault="001B62EA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860" w:rsidRPr="00B60860">
              <w:rPr>
                <w:rFonts w:ascii="Times New Roman" w:hAnsi="Times New Roman" w:cs="Times New Roman"/>
                <w:sz w:val="24"/>
                <w:szCs w:val="24"/>
              </w:rPr>
              <w:t>иректор; главный бухгалтер</w:t>
            </w:r>
          </w:p>
        </w:tc>
      </w:tr>
      <w:tr w:rsidR="00B60860" w:rsidRPr="000348E1" w:rsidTr="009E2989">
        <w:tc>
          <w:tcPr>
            <w:tcW w:w="9747" w:type="dxa"/>
            <w:gridSpan w:val="4"/>
          </w:tcPr>
          <w:p w:rsidR="00B60860" w:rsidRPr="00294C5A" w:rsidRDefault="00B60860" w:rsidP="00716ACD">
            <w:pPr>
              <w:pStyle w:val="ConsPlusNormal"/>
              <w:ind w:right="-1" w:firstLine="70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A">
              <w:rPr>
                <w:rFonts w:ascii="Times New Roman" w:hAnsi="Times New Roman" w:cs="Times New Roman"/>
                <w:b/>
                <w:sz w:val="24"/>
                <w:szCs w:val="24"/>
              </w:rPr>
              <w:t>2. Меры, направленные на повышение профессионального уровня кадров и правовое просвещение</w:t>
            </w:r>
          </w:p>
        </w:tc>
      </w:tr>
      <w:tr w:rsidR="000348E1" w:rsidRPr="000348E1" w:rsidTr="009E2989">
        <w:tc>
          <w:tcPr>
            <w:tcW w:w="533" w:type="dxa"/>
          </w:tcPr>
          <w:p w:rsidR="000348E1" w:rsidRPr="000348E1" w:rsidRDefault="007055BD" w:rsidP="00225787">
            <w:pPr>
              <w:pStyle w:val="ConsPlusNormal"/>
              <w:ind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0348E1" w:rsidRPr="000348E1" w:rsidRDefault="0008335B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вновь принимаемых работников с </w:t>
            </w:r>
            <w:r w:rsidR="001B62EA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локальными актами Учреждения по </w:t>
            </w:r>
            <w:proofErr w:type="gramStart"/>
            <w:r w:rsidR="001B62EA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="001B62EA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393" w:type="dxa"/>
          </w:tcPr>
          <w:p w:rsidR="0008335B" w:rsidRDefault="001B62EA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335B" w:rsidRPr="0008335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</w:p>
          <w:p w:rsidR="000348E1" w:rsidRPr="000348E1" w:rsidRDefault="0008335B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8335B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  <w:proofErr w:type="gramEnd"/>
            <w:r w:rsidRPr="0008335B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2569" w:type="dxa"/>
          </w:tcPr>
          <w:p w:rsidR="0008335B" w:rsidRDefault="001B62EA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335B" w:rsidRPr="0008335B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0348E1" w:rsidRPr="000348E1" w:rsidRDefault="0008335B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35B">
              <w:rPr>
                <w:rFonts w:ascii="Times New Roman" w:hAnsi="Times New Roman" w:cs="Times New Roman"/>
                <w:sz w:val="24"/>
                <w:szCs w:val="24"/>
              </w:rPr>
              <w:t>по кадрам</w:t>
            </w:r>
          </w:p>
        </w:tc>
      </w:tr>
      <w:tr w:rsidR="000348E1" w:rsidRPr="000348E1" w:rsidTr="009E2989">
        <w:tc>
          <w:tcPr>
            <w:tcW w:w="533" w:type="dxa"/>
          </w:tcPr>
          <w:p w:rsidR="000348E1" w:rsidRPr="000348E1" w:rsidRDefault="007055BD" w:rsidP="00225787">
            <w:pPr>
              <w:pStyle w:val="ConsPlusNormal"/>
              <w:ind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</w:tcPr>
          <w:p w:rsidR="000348E1" w:rsidRPr="000348E1" w:rsidRDefault="0008335B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35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35B">
              <w:rPr>
                <w:rFonts w:ascii="Times New Roman" w:hAnsi="Times New Roman" w:cs="Times New Roman"/>
                <w:sz w:val="24"/>
                <w:szCs w:val="24"/>
              </w:rPr>
              <w:t>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393" w:type="dxa"/>
          </w:tcPr>
          <w:p w:rsidR="000348E1" w:rsidRPr="000348E1" w:rsidRDefault="001B62EA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35B" w:rsidRPr="0008335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569" w:type="dxa"/>
          </w:tcPr>
          <w:p w:rsidR="0008335B" w:rsidRPr="0008335B" w:rsidRDefault="001B62EA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348E1" w:rsidRPr="000348E1" w:rsidRDefault="000348E1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E1" w:rsidRPr="000348E1" w:rsidTr="009E2989">
        <w:tc>
          <w:tcPr>
            <w:tcW w:w="533" w:type="dxa"/>
          </w:tcPr>
          <w:p w:rsidR="000348E1" w:rsidRPr="000348E1" w:rsidRDefault="007055BD" w:rsidP="00225787">
            <w:pPr>
              <w:pStyle w:val="ConsPlusNormal"/>
              <w:ind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</w:tcPr>
          <w:p w:rsidR="000348E1" w:rsidRPr="000348E1" w:rsidRDefault="0008335B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3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коллективе Учреждения обстановки нетерпимости к коррупционным проявлениям: фактам взяточничества, корыстных интересов в ущерб интересам </w:t>
            </w:r>
            <w:r w:rsidR="00246D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335B">
              <w:rPr>
                <w:rFonts w:ascii="Times New Roman" w:hAnsi="Times New Roman" w:cs="Times New Roman"/>
                <w:sz w:val="24"/>
                <w:szCs w:val="24"/>
              </w:rPr>
              <w:t xml:space="preserve">аботы. Осуществление </w:t>
            </w:r>
            <w:proofErr w:type="gramStart"/>
            <w:r w:rsidRPr="0008335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8335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Учреждения запретов и ограничений, а также требований о предотвращении или урегулировании конфликта интересов.</w:t>
            </w:r>
          </w:p>
        </w:tc>
        <w:tc>
          <w:tcPr>
            <w:tcW w:w="2393" w:type="dxa"/>
          </w:tcPr>
          <w:p w:rsidR="000348E1" w:rsidRPr="000348E1" w:rsidRDefault="006533F5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35B" w:rsidRPr="0008335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569" w:type="dxa"/>
          </w:tcPr>
          <w:p w:rsidR="000348E1" w:rsidRPr="000348E1" w:rsidRDefault="001B62EA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8335B" w:rsidRPr="0008335B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0348E1" w:rsidRPr="000348E1" w:rsidTr="009E2989">
        <w:tc>
          <w:tcPr>
            <w:tcW w:w="533" w:type="dxa"/>
          </w:tcPr>
          <w:p w:rsidR="000348E1" w:rsidRPr="000348E1" w:rsidRDefault="0098674F" w:rsidP="00225787">
            <w:pPr>
              <w:pStyle w:val="ConsPlusNormal"/>
              <w:ind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52" w:type="dxa"/>
          </w:tcPr>
          <w:p w:rsidR="000348E1" w:rsidRPr="000348E1" w:rsidRDefault="00294C5A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C5A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Учреждения и информационных стендах</w:t>
            </w:r>
            <w:r w:rsidR="006533F5">
              <w:rPr>
                <w:rFonts w:ascii="Times New Roman" w:hAnsi="Times New Roman" w:cs="Times New Roman"/>
                <w:sz w:val="24"/>
                <w:szCs w:val="24"/>
              </w:rPr>
              <w:t xml:space="preserve"> вновь поступивших</w:t>
            </w:r>
            <w:r w:rsidRPr="00294C5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актов, инструктивн</w:t>
            </w:r>
            <w:proofErr w:type="gramStart"/>
            <w:r w:rsidRPr="00294C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94C5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и иных материалов по антикоррупционной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тематике.</w:t>
            </w:r>
          </w:p>
        </w:tc>
        <w:tc>
          <w:tcPr>
            <w:tcW w:w="2393" w:type="dxa"/>
          </w:tcPr>
          <w:p w:rsidR="000348E1" w:rsidRPr="000348E1" w:rsidRDefault="006533F5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4C5A" w:rsidRPr="00294C5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569" w:type="dxa"/>
          </w:tcPr>
          <w:p w:rsidR="000348E1" w:rsidRPr="006533F5" w:rsidRDefault="00294C5A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3F5">
              <w:rPr>
                <w:rFonts w:ascii="Times New Roman" w:hAnsi="Times New Roman" w:cs="Times New Roman"/>
                <w:sz w:val="24"/>
                <w:szCs w:val="24"/>
              </w:rPr>
              <w:t xml:space="preserve">Лицо, ответственное за </w:t>
            </w:r>
            <w:r w:rsidR="006533F5" w:rsidRPr="006533F5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и </w:t>
            </w:r>
            <w:r w:rsidRPr="006533F5">
              <w:rPr>
                <w:rFonts w:ascii="Times New Roman" w:hAnsi="Times New Roman" w:cs="Times New Roman"/>
                <w:sz w:val="24"/>
                <w:szCs w:val="24"/>
              </w:rPr>
              <w:t>профилактику коррупци</w:t>
            </w:r>
            <w:r w:rsidR="006533F5" w:rsidRPr="00653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533F5" w:rsidRPr="000348E1" w:rsidTr="009E2989">
        <w:tc>
          <w:tcPr>
            <w:tcW w:w="533" w:type="dxa"/>
          </w:tcPr>
          <w:p w:rsidR="006533F5" w:rsidRPr="000348E1" w:rsidRDefault="0098674F" w:rsidP="00225787">
            <w:pPr>
              <w:pStyle w:val="ConsPlusNormal"/>
              <w:ind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2" w:type="dxa"/>
          </w:tcPr>
          <w:p w:rsidR="006533F5" w:rsidRPr="000348E1" w:rsidRDefault="006533F5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A">
              <w:rPr>
                <w:rFonts w:ascii="Times New Roman" w:hAnsi="Times New Roman" w:cs="Times New Roman"/>
                <w:sz w:val="24"/>
                <w:szCs w:val="24"/>
              </w:rPr>
              <w:t>Анализ и использование опыта других учреждений, органов исполнительной власти, министерств и ведомств по вопросам предупреждения коррупции в учреждении</w:t>
            </w:r>
          </w:p>
        </w:tc>
        <w:tc>
          <w:tcPr>
            <w:tcW w:w="2393" w:type="dxa"/>
          </w:tcPr>
          <w:p w:rsidR="006533F5" w:rsidRPr="000348E1" w:rsidRDefault="006533F5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4C5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569" w:type="dxa"/>
          </w:tcPr>
          <w:p w:rsidR="006533F5" w:rsidRPr="006533F5" w:rsidRDefault="006533F5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3F5"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противодействие и профилактику коррупции</w:t>
            </w:r>
          </w:p>
        </w:tc>
      </w:tr>
      <w:tr w:rsidR="00294C5A" w:rsidRPr="00294C5A" w:rsidTr="009E2989">
        <w:tc>
          <w:tcPr>
            <w:tcW w:w="9747" w:type="dxa"/>
            <w:gridSpan w:val="4"/>
          </w:tcPr>
          <w:p w:rsidR="00294C5A" w:rsidRPr="00294C5A" w:rsidRDefault="00294C5A" w:rsidP="00716ACD">
            <w:pPr>
              <w:pStyle w:val="ConsPlusNormal"/>
              <w:ind w:right="-1" w:firstLine="70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C5A">
              <w:rPr>
                <w:rFonts w:ascii="Times New Roman" w:hAnsi="Times New Roman" w:cs="Times New Roman"/>
                <w:b/>
                <w:sz w:val="24"/>
                <w:szCs w:val="24"/>
              </w:rPr>
              <w:t>3. Меры, направленные на выявление случаев коррупционных проявлений</w:t>
            </w:r>
          </w:p>
        </w:tc>
      </w:tr>
      <w:tr w:rsidR="00FD5503" w:rsidRPr="000348E1" w:rsidTr="009E2989">
        <w:tc>
          <w:tcPr>
            <w:tcW w:w="533" w:type="dxa"/>
          </w:tcPr>
          <w:p w:rsidR="00FD5503" w:rsidRPr="000348E1" w:rsidRDefault="0098674F" w:rsidP="007055BD">
            <w:pPr>
              <w:pStyle w:val="ConsPlusNormal"/>
              <w:ind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</w:tcPr>
          <w:p w:rsidR="00FD5503" w:rsidRPr="000348E1" w:rsidRDefault="00FD5503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C5A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гражданам сообщать об имевших место коррупционных проявлениях со стороны работников Учреждения путем личного приема, письменных, электронных и телефонных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94C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общений</w:t>
            </w:r>
          </w:p>
        </w:tc>
        <w:tc>
          <w:tcPr>
            <w:tcW w:w="2393" w:type="dxa"/>
          </w:tcPr>
          <w:p w:rsidR="00FD5503" w:rsidRPr="000348E1" w:rsidRDefault="006533F5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503" w:rsidRPr="00294C5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569" w:type="dxa"/>
          </w:tcPr>
          <w:p w:rsidR="00FD5503" w:rsidRPr="00FD5503" w:rsidRDefault="00FD5503" w:rsidP="0023270C">
            <w:pPr>
              <w:pStyle w:val="ConsPlusNormal"/>
              <w:ind w:left="8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FD5503" w:rsidRPr="000348E1" w:rsidRDefault="00FD5503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FD5503" w:rsidRPr="000348E1" w:rsidTr="009E2989">
        <w:tc>
          <w:tcPr>
            <w:tcW w:w="533" w:type="dxa"/>
          </w:tcPr>
          <w:p w:rsidR="00FD5503" w:rsidRPr="000348E1" w:rsidRDefault="0098674F" w:rsidP="007055BD">
            <w:pPr>
              <w:pStyle w:val="ConsPlusNormal"/>
              <w:ind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</w:tcPr>
          <w:p w:rsidR="00FD5503" w:rsidRPr="000348E1" w:rsidRDefault="00FD5503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при выявлении</w:t>
            </w:r>
            <w:r w:rsidR="00246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 xml:space="preserve"> в ходе работы</w:t>
            </w:r>
            <w:r w:rsidR="00246D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 xml:space="preserve"> деяний коррупционной направленности со стороны работников Учреждения, и направление материалов по результатам проверок при необходимости в правоохранительные органы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D5503">
              <w:rPr>
                <w:rFonts w:ascii="Times New Roman" w:hAnsi="Times New Roman" w:cs="Times New Roman"/>
                <w:sz w:val="24"/>
                <w:szCs w:val="24"/>
              </w:rPr>
              <w:t>перативное информирование работников Учреждения о результатах служебных проверок, обстоятельствах совершения коррупционных правонарушений и принятых мерах</w:t>
            </w:r>
          </w:p>
        </w:tc>
        <w:tc>
          <w:tcPr>
            <w:tcW w:w="2393" w:type="dxa"/>
          </w:tcPr>
          <w:p w:rsidR="00FD5503" w:rsidRPr="000348E1" w:rsidRDefault="006533F5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503" w:rsidRPr="00FD5503">
              <w:rPr>
                <w:rFonts w:ascii="Times New Roman" w:hAnsi="Times New Roman" w:cs="Times New Roman"/>
                <w:sz w:val="24"/>
                <w:szCs w:val="24"/>
              </w:rPr>
              <w:t>о мере выявления фактов в течение всего периода</w:t>
            </w:r>
          </w:p>
        </w:tc>
        <w:tc>
          <w:tcPr>
            <w:tcW w:w="2569" w:type="dxa"/>
          </w:tcPr>
          <w:p w:rsidR="00FD5503" w:rsidRPr="00FD5503" w:rsidRDefault="006533F5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D5503" w:rsidRPr="00FD5503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FD5503" w:rsidRPr="000348E1" w:rsidRDefault="00FD5503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835FFB" w:rsidRPr="000348E1" w:rsidTr="009E2989">
        <w:tc>
          <w:tcPr>
            <w:tcW w:w="533" w:type="dxa"/>
          </w:tcPr>
          <w:p w:rsidR="00835FFB" w:rsidRPr="000348E1" w:rsidRDefault="0098674F" w:rsidP="007055BD">
            <w:pPr>
              <w:pStyle w:val="ConsPlusNormal"/>
              <w:ind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2" w:type="dxa"/>
          </w:tcPr>
          <w:p w:rsidR="00835FFB" w:rsidRPr="00FD5503" w:rsidRDefault="00835FFB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расходования бюджетных средств и целевого использования имущества</w:t>
            </w:r>
          </w:p>
        </w:tc>
        <w:tc>
          <w:tcPr>
            <w:tcW w:w="2393" w:type="dxa"/>
          </w:tcPr>
          <w:p w:rsidR="00835FFB" w:rsidRPr="000348E1" w:rsidRDefault="006533F5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5FFB" w:rsidRPr="00FD55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569" w:type="dxa"/>
          </w:tcPr>
          <w:p w:rsidR="00835FFB" w:rsidRPr="00FD5503" w:rsidRDefault="00835FFB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835FFB" w:rsidRPr="000348E1" w:rsidTr="009E2989">
        <w:tc>
          <w:tcPr>
            <w:tcW w:w="533" w:type="dxa"/>
          </w:tcPr>
          <w:p w:rsidR="00835FFB" w:rsidRPr="000348E1" w:rsidRDefault="0098674F" w:rsidP="007055BD">
            <w:pPr>
              <w:pStyle w:val="ConsPlusNormal"/>
              <w:ind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2" w:type="dxa"/>
          </w:tcPr>
          <w:p w:rsidR="00835FFB" w:rsidRPr="000348E1" w:rsidRDefault="00835FFB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5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Учреждении за соблюдением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D5503">
              <w:rPr>
                <w:rFonts w:ascii="Times New Roman" w:hAnsi="Times New Roman" w:cs="Times New Roman"/>
                <w:sz w:val="24"/>
                <w:szCs w:val="24"/>
              </w:rPr>
              <w:t>35.04.2013 г. № 44-ФЗ «О контрактной системе в сфере закупок товаров, работ услуг для обеспечения государственных и муниципальных нужд», Федерального закона от 18.07.2011 г. № 223-ФЗ «О закупках товаров, работ, услуг отдельными видами юридических лиц», совершенствование работы, направленной на обеспечение добросовестности, открытости, добросовестной конкуренции и объективности при размещении заказов на поставку товаров, выполнение</w:t>
            </w:r>
            <w:proofErr w:type="gramEnd"/>
            <w:r w:rsidRPr="00FD5503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оказание услуг для </w:t>
            </w:r>
            <w:r w:rsidRPr="00FD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 Учреждения</w:t>
            </w:r>
          </w:p>
        </w:tc>
        <w:tc>
          <w:tcPr>
            <w:tcW w:w="2393" w:type="dxa"/>
          </w:tcPr>
          <w:p w:rsidR="00835FFB" w:rsidRPr="000348E1" w:rsidRDefault="006533F5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35FFB" w:rsidRPr="00FD55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569" w:type="dxa"/>
          </w:tcPr>
          <w:p w:rsidR="00835FFB" w:rsidRPr="00FD5503" w:rsidRDefault="00835FFB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5503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5FFB" w:rsidRPr="00FD5503" w:rsidRDefault="00835FFB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835FFB" w:rsidRPr="000348E1" w:rsidRDefault="00835FFB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B0C" w:rsidRPr="000348E1" w:rsidTr="009E2989">
        <w:tc>
          <w:tcPr>
            <w:tcW w:w="9747" w:type="dxa"/>
            <w:gridSpan w:val="4"/>
          </w:tcPr>
          <w:p w:rsidR="002C4B0C" w:rsidRPr="00FD5503" w:rsidRDefault="002C4B0C" w:rsidP="00716ACD">
            <w:pPr>
              <w:pStyle w:val="ConsPlusNormal"/>
              <w:ind w:right="-1"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2C4B0C">
              <w:rPr>
                <w:rFonts w:ascii="Times New Roman" w:hAnsi="Times New Roman"/>
                <w:b/>
                <w:sz w:val="24"/>
                <w:szCs w:val="24"/>
              </w:rPr>
              <w:t>. Меры, направленные наведение антикоррупционных мероприятий в сфере закупок</w:t>
            </w:r>
          </w:p>
        </w:tc>
      </w:tr>
      <w:tr w:rsidR="00F06EC0" w:rsidRPr="000348E1" w:rsidTr="009E2989">
        <w:tc>
          <w:tcPr>
            <w:tcW w:w="533" w:type="dxa"/>
          </w:tcPr>
          <w:p w:rsidR="00F06EC0" w:rsidRDefault="0098674F" w:rsidP="007055BD">
            <w:pPr>
              <w:pStyle w:val="ConsPlusNormal"/>
              <w:ind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</w:tcPr>
          <w:p w:rsidR="002C4B0C" w:rsidRPr="002C4B0C" w:rsidRDefault="002C4B0C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>Осуществление мониторинга цен на предполагаемые к закупкам товары, работы, услуги в целях снижения риска финансовых потерь.</w:t>
            </w:r>
          </w:p>
          <w:p w:rsidR="002C4B0C" w:rsidRPr="002C4B0C" w:rsidRDefault="002C4B0C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>Соблюдение методических рекомендаций, регулирующих подходы и правила к подготовке заявок на проведение процедур закупок.</w:t>
            </w:r>
          </w:p>
          <w:p w:rsidR="002C4B0C" w:rsidRPr="002C4B0C" w:rsidRDefault="002C4B0C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>Соблюдение нормирования и обоснованности расходов при составлении </w:t>
            </w:r>
            <w:r w:rsidRPr="002C4B0C">
              <w:rPr>
                <w:rFonts w:ascii="Times New Roman" w:hAnsi="Times New Roman"/>
                <w:bCs/>
                <w:sz w:val="24"/>
                <w:szCs w:val="24"/>
              </w:rPr>
              <w:t xml:space="preserve">плана </w:t>
            </w:r>
            <w:r w:rsidR="00364B89">
              <w:rPr>
                <w:rFonts w:ascii="Times New Roman" w:hAnsi="Times New Roman"/>
                <w:bCs/>
                <w:sz w:val="24"/>
                <w:szCs w:val="24"/>
              </w:rPr>
              <w:t>графика</w:t>
            </w:r>
            <w:r w:rsidRPr="002C4B0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Start w:id="1" w:name="_GoBack"/>
            <w:bookmarkEnd w:id="1"/>
            <w:r w:rsidRPr="002C4B0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C4B0C" w:rsidRPr="002C4B0C" w:rsidRDefault="002C4B0C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bCs/>
                <w:sz w:val="24"/>
                <w:szCs w:val="24"/>
              </w:rPr>
              <w:t>Соблюдение законодательства для определения начальной (максимальной) цены контракта</w:t>
            </w:r>
            <w:r w:rsidRPr="002C4B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B0C" w:rsidRPr="002C4B0C" w:rsidRDefault="002C4B0C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>Недопущение в извещении избыточных требований или преимуществ, отвечающих условиям определенного поставщика.</w:t>
            </w:r>
          </w:p>
          <w:p w:rsidR="002C4B0C" w:rsidRPr="002C4B0C" w:rsidRDefault="002C4B0C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правил и процедур при определении поставщиков.</w:t>
            </w:r>
          </w:p>
          <w:p w:rsidR="002C4B0C" w:rsidRPr="002C4B0C" w:rsidRDefault="002C4B0C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>Определение равных условий для всех поставщиков для создания добросовестной конкуренции.</w:t>
            </w:r>
          </w:p>
          <w:p w:rsidR="002C4B0C" w:rsidRPr="002C4B0C" w:rsidRDefault="002C4B0C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 xml:space="preserve">Недопущение конфликта интересов с поставщиками; </w:t>
            </w:r>
          </w:p>
          <w:p w:rsidR="002C4B0C" w:rsidRPr="002C4B0C" w:rsidRDefault="002C4B0C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 xml:space="preserve">Недопущение предвзятого подхода к оценке заявок; </w:t>
            </w:r>
          </w:p>
          <w:p w:rsidR="002C4B0C" w:rsidRPr="002C4B0C" w:rsidRDefault="002C4B0C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>Недопущение приемки товаров (работ, услуг), не отвечающим существующим стандартам.</w:t>
            </w:r>
          </w:p>
          <w:p w:rsidR="002C4B0C" w:rsidRPr="002C4B0C" w:rsidRDefault="002C4B0C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0C">
              <w:rPr>
                <w:rFonts w:ascii="Times New Roman" w:hAnsi="Times New Roman"/>
                <w:sz w:val="24"/>
                <w:szCs w:val="24"/>
              </w:rPr>
              <w:t xml:space="preserve">Недопущение произвольного изменения стоимости контракта, </w:t>
            </w:r>
            <w:r w:rsidRPr="009E2989">
              <w:rPr>
                <w:rFonts w:ascii="Times New Roman" w:hAnsi="Times New Roman"/>
                <w:sz w:val="24"/>
                <w:szCs w:val="24"/>
              </w:rPr>
              <w:t>сроков </w:t>
            </w:r>
            <w:hyperlink r:id="rId6" w:tooltip="Выполнение работ" w:history="1">
              <w:r w:rsidRPr="009E298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выполнения</w:t>
              </w:r>
            </w:hyperlink>
            <w:r w:rsidRPr="009E298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2C4B0C">
              <w:rPr>
                <w:rFonts w:ascii="Times New Roman" w:hAnsi="Times New Roman"/>
                <w:sz w:val="24"/>
                <w:szCs w:val="24"/>
              </w:rPr>
              <w:t>, оказания услуг, поставки и других положений контракта.</w:t>
            </w:r>
          </w:p>
          <w:p w:rsidR="00F06EC0" w:rsidRPr="00FD5503" w:rsidRDefault="002C4B0C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4B0C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в сфере закупок специалистов муниципальных заказчиков учреждения (контрактных управляющих и специалистов контрактной службы).</w:t>
            </w:r>
          </w:p>
        </w:tc>
        <w:tc>
          <w:tcPr>
            <w:tcW w:w="2393" w:type="dxa"/>
          </w:tcPr>
          <w:p w:rsidR="00F06EC0" w:rsidRDefault="009E2989" w:rsidP="0023270C">
            <w:pPr>
              <w:pStyle w:val="ConsPlusNormal"/>
              <w:ind w:left="8" w:right="-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98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69" w:type="dxa"/>
          </w:tcPr>
          <w:p w:rsidR="00F06EC0" w:rsidRPr="00FD5503" w:rsidRDefault="009E2989" w:rsidP="0023270C">
            <w:pPr>
              <w:pStyle w:val="ConsPlusNormal"/>
              <w:ind w:left="8" w:right="-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закупкам </w:t>
            </w:r>
          </w:p>
        </w:tc>
      </w:tr>
    </w:tbl>
    <w:p w:rsidR="00B011FC" w:rsidRPr="000348E1" w:rsidRDefault="00B011FC" w:rsidP="0098674F">
      <w:pPr>
        <w:pStyle w:val="ConsPlusNormal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011FC" w:rsidRPr="000348E1" w:rsidSect="008661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9DB"/>
    <w:rsid w:val="0001174E"/>
    <w:rsid w:val="00016A79"/>
    <w:rsid w:val="00030715"/>
    <w:rsid w:val="000348E1"/>
    <w:rsid w:val="000432E7"/>
    <w:rsid w:val="0008082A"/>
    <w:rsid w:val="0008335B"/>
    <w:rsid w:val="000A4C9C"/>
    <w:rsid w:val="000C3B91"/>
    <w:rsid w:val="000F6C48"/>
    <w:rsid w:val="00152EEA"/>
    <w:rsid w:val="001B62EA"/>
    <w:rsid w:val="00216843"/>
    <w:rsid w:val="00225787"/>
    <w:rsid w:val="0023256C"/>
    <w:rsid w:val="0023270C"/>
    <w:rsid w:val="00237655"/>
    <w:rsid w:val="00246D34"/>
    <w:rsid w:val="00266716"/>
    <w:rsid w:val="002919B1"/>
    <w:rsid w:val="00294C5A"/>
    <w:rsid w:val="002A5757"/>
    <w:rsid w:val="002C4B0C"/>
    <w:rsid w:val="003436C3"/>
    <w:rsid w:val="00360BFC"/>
    <w:rsid w:val="00362B12"/>
    <w:rsid w:val="00364B89"/>
    <w:rsid w:val="00370F11"/>
    <w:rsid w:val="003C6A38"/>
    <w:rsid w:val="003E126C"/>
    <w:rsid w:val="0040330B"/>
    <w:rsid w:val="00444BD1"/>
    <w:rsid w:val="004520EC"/>
    <w:rsid w:val="004A4772"/>
    <w:rsid w:val="005209E6"/>
    <w:rsid w:val="005A1B62"/>
    <w:rsid w:val="00646B60"/>
    <w:rsid w:val="0064761A"/>
    <w:rsid w:val="006533F5"/>
    <w:rsid w:val="00665249"/>
    <w:rsid w:val="006754D0"/>
    <w:rsid w:val="006B5379"/>
    <w:rsid w:val="007055BD"/>
    <w:rsid w:val="00716ACD"/>
    <w:rsid w:val="00735D9D"/>
    <w:rsid w:val="007B443C"/>
    <w:rsid w:val="008253F6"/>
    <w:rsid w:val="00835FFB"/>
    <w:rsid w:val="0086616E"/>
    <w:rsid w:val="008C69E3"/>
    <w:rsid w:val="008E5321"/>
    <w:rsid w:val="008F2480"/>
    <w:rsid w:val="009259DB"/>
    <w:rsid w:val="00930B04"/>
    <w:rsid w:val="00947124"/>
    <w:rsid w:val="00974889"/>
    <w:rsid w:val="0098674F"/>
    <w:rsid w:val="00992B68"/>
    <w:rsid w:val="009E2989"/>
    <w:rsid w:val="00A160B2"/>
    <w:rsid w:val="00A843E5"/>
    <w:rsid w:val="00AA1FFB"/>
    <w:rsid w:val="00AA479F"/>
    <w:rsid w:val="00AB4B22"/>
    <w:rsid w:val="00B011FC"/>
    <w:rsid w:val="00B326A8"/>
    <w:rsid w:val="00B51BB5"/>
    <w:rsid w:val="00B565F8"/>
    <w:rsid w:val="00B60860"/>
    <w:rsid w:val="00C1313C"/>
    <w:rsid w:val="00C548B0"/>
    <w:rsid w:val="00C5526D"/>
    <w:rsid w:val="00C97C9F"/>
    <w:rsid w:val="00CC0876"/>
    <w:rsid w:val="00D25611"/>
    <w:rsid w:val="00EA1A5D"/>
    <w:rsid w:val="00F06EC0"/>
    <w:rsid w:val="00F210E0"/>
    <w:rsid w:val="00F6653E"/>
    <w:rsid w:val="00F74A6D"/>
    <w:rsid w:val="00FD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5A1B6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5A1B62"/>
    <w:pPr>
      <w:widowControl w:val="0"/>
      <w:shd w:val="clear" w:color="auto" w:fill="FFFFFF"/>
      <w:spacing w:after="0" w:line="313" w:lineRule="exact"/>
    </w:pPr>
    <w:rPr>
      <w:rFonts w:ascii="Times New Roman" w:hAnsi="Times New Roman"/>
      <w:spacing w:val="4"/>
      <w:sz w:val="21"/>
      <w:szCs w:val="21"/>
      <w:lang w:eastAsia="en-US"/>
    </w:rPr>
  </w:style>
  <w:style w:type="table" w:styleId="a4">
    <w:name w:val="Table Grid"/>
    <w:basedOn w:val="a1"/>
    <w:uiPriority w:val="59"/>
    <w:rsid w:val="005A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uiPriority w:val="99"/>
    <w:rsid w:val="000348E1"/>
    <w:rPr>
      <w:rFonts w:ascii="Times New Roman" w:hAnsi="Times New Roman" w:cs="Times New Roman"/>
      <w:sz w:val="24"/>
      <w:szCs w:val="24"/>
      <w:u w:val="none"/>
    </w:rPr>
  </w:style>
  <w:style w:type="character" w:styleId="a5">
    <w:name w:val="Hyperlink"/>
    <w:uiPriority w:val="99"/>
    <w:rsid w:val="0008335B"/>
    <w:rPr>
      <w:color w:val="0066CC"/>
      <w:u w:val="single"/>
    </w:rPr>
  </w:style>
  <w:style w:type="character" w:styleId="a6">
    <w:name w:val="Strong"/>
    <w:basedOn w:val="a0"/>
    <w:uiPriority w:val="22"/>
    <w:qFormat/>
    <w:rsid w:val="002C4B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B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5A1B6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5A1B62"/>
    <w:pPr>
      <w:widowControl w:val="0"/>
      <w:shd w:val="clear" w:color="auto" w:fill="FFFFFF"/>
      <w:spacing w:after="0" w:line="313" w:lineRule="exact"/>
    </w:pPr>
    <w:rPr>
      <w:rFonts w:ascii="Times New Roman" w:hAnsi="Times New Roman"/>
      <w:spacing w:val="4"/>
      <w:sz w:val="21"/>
      <w:szCs w:val="21"/>
      <w:lang w:eastAsia="en-US"/>
    </w:rPr>
  </w:style>
  <w:style w:type="table" w:styleId="a4">
    <w:name w:val="Table Grid"/>
    <w:basedOn w:val="a1"/>
    <w:uiPriority w:val="59"/>
    <w:rsid w:val="005A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uiPriority w:val="99"/>
    <w:rsid w:val="000348E1"/>
    <w:rPr>
      <w:rFonts w:ascii="Times New Roman" w:hAnsi="Times New Roman" w:cs="Times New Roman"/>
      <w:sz w:val="24"/>
      <w:szCs w:val="24"/>
      <w:u w:val="none"/>
    </w:rPr>
  </w:style>
  <w:style w:type="character" w:styleId="a5">
    <w:name w:val="Hyperlink"/>
    <w:uiPriority w:val="99"/>
    <w:rsid w:val="0008335B"/>
    <w:rPr>
      <w:color w:val="0066CC"/>
      <w:u w:val="single"/>
    </w:rPr>
  </w:style>
  <w:style w:type="character" w:styleId="a6">
    <w:name w:val="Strong"/>
    <w:basedOn w:val="a0"/>
    <w:uiPriority w:val="22"/>
    <w:qFormat/>
    <w:rsid w:val="002C4B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ipolnenie_rabo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17CB-7C28-4E6B-8404-3746C4D4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2021-01-11T13:44:00Z</cp:lastPrinted>
  <dcterms:created xsi:type="dcterms:W3CDTF">2020-12-30T12:18:00Z</dcterms:created>
  <dcterms:modified xsi:type="dcterms:W3CDTF">2021-09-02T06:22:00Z</dcterms:modified>
</cp:coreProperties>
</file>