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8B" w:rsidRPr="00EF6DB2" w:rsidRDefault="0038548B" w:rsidP="0038548B">
      <w:pPr>
        <w:jc w:val="center"/>
        <w:rPr>
          <w:b/>
          <w:sz w:val="26"/>
          <w:szCs w:val="26"/>
        </w:rPr>
      </w:pPr>
    </w:p>
    <w:p w:rsidR="0038548B" w:rsidRPr="00713351" w:rsidRDefault="00713351" w:rsidP="00BF43DA">
      <w:pPr>
        <w:shd w:val="clear" w:color="auto" w:fill="FFFFFF"/>
        <w:ind w:right="-2"/>
        <w:jc w:val="center"/>
        <w:rPr>
          <w:b/>
          <w:bCs/>
          <w:color w:val="000000"/>
          <w:sz w:val="26"/>
          <w:szCs w:val="26"/>
        </w:rPr>
      </w:pPr>
      <w:r w:rsidRPr="00713351">
        <w:rPr>
          <w:b/>
          <w:bCs/>
          <w:color w:val="000000"/>
          <w:sz w:val="26"/>
          <w:szCs w:val="26"/>
        </w:rPr>
        <w:t>Компенсация</w:t>
      </w:r>
      <w:r w:rsidRPr="00713351">
        <w:rPr>
          <w:b/>
          <w:sz w:val="28"/>
          <w:szCs w:val="28"/>
        </w:rPr>
        <w:t xml:space="preserve"> расходов на приобретение бытового газа</w:t>
      </w:r>
      <w:bookmarkStart w:id="0" w:name="_GoBack"/>
      <w:bookmarkEnd w:id="0"/>
      <w:r w:rsidRPr="00713351">
        <w:rPr>
          <w:b/>
          <w:sz w:val="28"/>
          <w:szCs w:val="28"/>
        </w:rPr>
        <w:t xml:space="preserve"> в баллонах</w:t>
      </w:r>
    </w:p>
    <w:p w:rsidR="00713351" w:rsidRDefault="00713351" w:rsidP="00713351">
      <w:pPr>
        <w:pStyle w:val="a3"/>
        <w:ind w:firstLine="720"/>
        <w:contextualSpacing/>
        <w:jc w:val="both"/>
        <w:rPr>
          <w:color w:val="000000"/>
          <w:sz w:val="28"/>
          <w:szCs w:val="28"/>
        </w:rPr>
      </w:pPr>
    </w:p>
    <w:p w:rsidR="00BF43DA" w:rsidRDefault="000F00D0" w:rsidP="00BF43DA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proofErr w:type="gramStart"/>
      <w:r w:rsidRPr="00BF43DA">
        <w:rPr>
          <w:b w:val="0"/>
          <w:color w:val="000000"/>
          <w:sz w:val="28"/>
          <w:szCs w:val="28"/>
        </w:rPr>
        <w:t>Постановлением</w:t>
      </w:r>
      <w:r w:rsidRPr="000F00D0">
        <w:rPr>
          <w:color w:val="000000"/>
          <w:sz w:val="28"/>
          <w:szCs w:val="28"/>
        </w:rPr>
        <w:t xml:space="preserve"> </w:t>
      </w:r>
      <w:hyperlink r:id="rId5" w:history="1">
        <w:r w:rsidR="00BF43DA" w:rsidRPr="00BF43DA">
          <w:rPr>
            <w:b w:val="0"/>
            <w:sz w:val="28"/>
            <w:szCs w:val="28"/>
          </w:rPr>
          <w:t>Региональн</w:t>
        </w:r>
        <w:r w:rsidR="00BF43DA">
          <w:rPr>
            <w:b w:val="0"/>
            <w:sz w:val="28"/>
            <w:szCs w:val="28"/>
          </w:rPr>
          <w:t>ой</w:t>
        </w:r>
        <w:r w:rsidR="00BF43DA" w:rsidRPr="00BF43DA">
          <w:rPr>
            <w:b w:val="0"/>
            <w:sz w:val="28"/>
            <w:szCs w:val="28"/>
          </w:rPr>
          <w:t xml:space="preserve"> служб</w:t>
        </w:r>
        <w:r w:rsidR="00BF43DA">
          <w:rPr>
            <w:b w:val="0"/>
            <w:sz w:val="28"/>
            <w:szCs w:val="28"/>
          </w:rPr>
          <w:t>ы</w:t>
        </w:r>
        <w:r w:rsidR="00BF43DA" w:rsidRPr="00BF43DA">
          <w:rPr>
            <w:b w:val="0"/>
            <w:sz w:val="28"/>
            <w:szCs w:val="28"/>
          </w:rPr>
          <w:t xml:space="preserve"> по тарифам Ростовской области</w:t>
        </w:r>
      </w:hyperlink>
      <w:r w:rsidRPr="000F00D0">
        <w:rPr>
          <w:color w:val="000000"/>
          <w:sz w:val="28"/>
          <w:szCs w:val="28"/>
        </w:rPr>
        <w:t xml:space="preserve"> </w:t>
      </w:r>
      <w:r w:rsidRPr="00BF43DA">
        <w:rPr>
          <w:b w:val="0"/>
          <w:color w:val="000000"/>
          <w:sz w:val="28"/>
          <w:szCs w:val="28"/>
        </w:rPr>
        <w:t>от 10.09.2019 № 41/2 «Об установлении розничной цены на сжиженный газ, реализуемый  ООО «ДГН» (ИНН 6150094778)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деятельности», установлена</w:t>
      </w:r>
      <w:r w:rsidR="0038548B" w:rsidRPr="00BF43DA">
        <w:rPr>
          <w:b w:val="0"/>
          <w:color w:val="000000"/>
          <w:sz w:val="28"/>
          <w:szCs w:val="28"/>
        </w:rPr>
        <w:t xml:space="preserve"> розничн</w:t>
      </w:r>
      <w:r w:rsidR="00713351" w:rsidRPr="00BF43DA">
        <w:rPr>
          <w:b w:val="0"/>
          <w:color w:val="000000"/>
          <w:sz w:val="28"/>
          <w:szCs w:val="28"/>
        </w:rPr>
        <w:t>ая</w:t>
      </w:r>
      <w:r w:rsidR="0038548B" w:rsidRPr="00BF43DA">
        <w:rPr>
          <w:b w:val="0"/>
          <w:color w:val="000000"/>
          <w:sz w:val="28"/>
          <w:szCs w:val="28"/>
        </w:rPr>
        <w:t xml:space="preserve"> цен</w:t>
      </w:r>
      <w:r w:rsidR="00713351" w:rsidRPr="00BF43DA">
        <w:rPr>
          <w:b w:val="0"/>
          <w:color w:val="000000"/>
          <w:sz w:val="28"/>
          <w:szCs w:val="28"/>
        </w:rPr>
        <w:t>а</w:t>
      </w:r>
      <w:r w:rsidR="0038548B" w:rsidRPr="00BF43DA">
        <w:rPr>
          <w:b w:val="0"/>
          <w:color w:val="000000"/>
          <w:sz w:val="28"/>
          <w:szCs w:val="28"/>
        </w:rPr>
        <w:t xml:space="preserve"> на сжиженный газ, реализуем</w:t>
      </w:r>
      <w:r w:rsidR="007213EA" w:rsidRPr="00BF43DA">
        <w:rPr>
          <w:b w:val="0"/>
          <w:color w:val="000000"/>
          <w:sz w:val="28"/>
          <w:szCs w:val="28"/>
        </w:rPr>
        <w:t xml:space="preserve">ый </w:t>
      </w:r>
      <w:r w:rsidR="0038548B" w:rsidRPr="00BF43DA">
        <w:rPr>
          <w:b w:val="0"/>
          <w:color w:val="000000"/>
          <w:sz w:val="28"/>
          <w:szCs w:val="28"/>
        </w:rPr>
        <w:t xml:space="preserve"> ООО «ДГН» населению</w:t>
      </w:r>
      <w:r w:rsidR="004125B8" w:rsidRPr="00BF43DA">
        <w:rPr>
          <w:b w:val="0"/>
          <w:sz w:val="28"/>
          <w:szCs w:val="28"/>
        </w:rPr>
        <w:t xml:space="preserve"> для бытовых нужд,</w:t>
      </w:r>
      <w:r w:rsidR="00D05816" w:rsidRPr="00BF43DA">
        <w:rPr>
          <w:b w:val="0"/>
          <w:sz w:val="28"/>
          <w:szCs w:val="28"/>
        </w:rPr>
        <w:t xml:space="preserve"> в </w:t>
      </w:r>
      <w:r w:rsidR="004125B8" w:rsidRPr="00BF43DA">
        <w:rPr>
          <w:b w:val="0"/>
          <w:sz w:val="28"/>
          <w:szCs w:val="28"/>
        </w:rPr>
        <w:t xml:space="preserve"> </w:t>
      </w:r>
      <w:r w:rsidR="0038548B" w:rsidRPr="00BF43DA">
        <w:rPr>
          <w:b w:val="0"/>
          <w:sz w:val="28"/>
          <w:szCs w:val="28"/>
        </w:rPr>
        <w:t>размере 30,27 руб./кг (НДС не</w:t>
      </w:r>
      <w:proofErr w:type="gramEnd"/>
      <w:r w:rsidR="0038548B" w:rsidRPr="00BF43DA">
        <w:rPr>
          <w:b w:val="0"/>
          <w:sz w:val="28"/>
          <w:szCs w:val="28"/>
        </w:rPr>
        <w:t xml:space="preserve"> облагается).</w:t>
      </w:r>
      <w:r w:rsidRPr="00BF43DA">
        <w:rPr>
          <w:b w:val="0"/>
          <w:sz w:val="28"/>
          <w:szCs w:val="28"/>
        </w:rPr>
        <w:t xml:space="preserve">  </w:t>
      </w:r>
      <w:r w:rsidR="00713351" w:rsidRPr="00BF43DA">
        <w:rPr>
          <w:b w:val="0"/>
          <w:sz w:val="28"/>
          <w:szCs w:val="28"/>
        </w:rPr>
        <w:t>У</w:t>
      </w:r>
      <w:r w:rsidR="00713351" w:rsidRPr="00BF43DA">
        <w:rPr>
          <w:b w:val="0"/>
          <w:color w:val="000000"/>
          <w:sz w:val="28"/>
          <w:szCs w:val="28"/>
        </w:rPr>
        <w:t>становленная р</w:t>
      </w:r>
      <w:r w:rsidR="0038548B" w:rsidRPr="00BF43DA">
        <w:rPr>
          <w:b w:val="0"/>
          <w:color w:val="000000"/>
          <w:sz w:val="28"/>
          <w:szCs w:val="28"/>
        </w:rPr>
        <w:t xml:space="preserve">озничная цена является максимально предельной </w:t>
      </w:r>
      <w:r w:rsidR="0038548B" w:rsidRPr="00BF43DA">
        <w:rPr>
          <w:b w:val="0"/>
          <w:sz w:val="28"/>
          <w:szCs w:val="28"/>
        </w:rPr>
        <w:t>и действует с момента официального опубликования постановления в течение года.</w:t>
      </w:r>
    </w:p>
    <w:p w:rsidR="004125B8" w:rsidRDefault="00814C1D" w:rsidP="00BF43DA">
      <w:pPr>
        <w:pStyle w:val="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49A" w:rsidRPr="00BF43DA">
        <w:rPr>
          <w:b w:val="0"/>
          <w:sz w:val="28"/>
          <w:szCs w:val="28"/>
        </w:rPr>
        <w:t xml:space="preserve">Действующим законодательством </w:t>
      </w:r>
      <w:r w:rsidRPr="00BF43DA">
        <w:rPr>
          <w:b w:val="0"/>
          <w:sz w:val="28"/>
          <w:szCs w:val="28"/>
        </w:rPr>
        <w:t>компенсация расходов на приобретение бытового газа в ба</w:t>
      </w:r>
      <w:r w:rsidR="00713351" w:rsidRPr="00BF43DA">
        <w:rPr>
          <w:b w:val="0"/>
          <w:sz w:val="28"/>
          <w:szCs w:val="28"/>
        </w:rPr>
        <w:t>л</w:t>
      </w:r>
      <w:r w:rsidRPr="00BF43DA">
        <w:rPr>
          <w:b w:val="0"/>
          <w:sz w:val="28"/>
          <w:szCs w:val="28"/>
        </w:rPr>
        <w:t>лонах льготным категориям граждан определяется с учетом нормативов  газоснабжения (30 кг</w:t>
      </w:r>
      <w:proofErr w:type="gramStart"/>
      <w:r w:rsidRPr="00BF43DA">
        <w:rPr>
          <w:b w:val="0"/>
          <w:sz w:val="28"/>
          <w:szCs w:val="28"/>
        </w:rPr>
        <w:t>.</w:t>
      </w:r>
      <w:proofErr w:type="gramEnd"/>
      <w:r w:rsidRPr="00BF43DA">
        <w:rPr>
          <w:b w:val="0"/>
          <w:sz w:val="28"/>
          <w:szCs w:val="28"/>
        </w:rPr>
        <w:t xml:space="preserve"> </w:t>
      </w:r>
      <w:proofErr w:type="gramStart"/>
      <w:r w:rsidRPr="00BF43DA">
        <w:rPr>
          <w:b w:val="0"/>
          <w:sz w:val="28"/>
          <w:szCs w:val="28"/>
        </w:rPr>
        <w:t>н</w:t>
      </w:r>
      <w:proofErr w:type="gramEnd"/>
      <w:r w:rsidRPr="00BF43DA">
        <w:rPr>
          <w:b w:val="0"/>
          <w:sz w:val="28"/>
          <w:szCs w:val="28"/>
        </w:rPr>
        <w:t>а человека в год)  на приготовление пищи с использованием газовых плит при отсутствии приборов учета.</w:t>
      </w:r>
      <w:r w:rsidR="004125B8" w:rsidRPr="00BF43DA">
        <w:rPr>
          <w:b w:val="0"/>
          <w:sz w:val="28"/>
          <w:szCs w:val="28"/>
        </w:rPr>
        <w:t xml:space="preserve"> Предоставление компенсации расходов на приобретение «коммерческого газа» </w:t>
      </w:r>
      <w:r w:rsidR="00D05816" w:rsidRPr="00BF43DA">
        <w:rPr>
          <w:b w:val="0"/>
          <w:sz w:val="28"/>
          <w:szCs w:val="28"/>
        </w:rPr>
        <w:t>законодательно</w:t>
      </w:r>
      <w:r w:rsidR="004125B8" w:rsidRPr="00BF43DA">
        <w:rPr>
          <w:b w:val="0"/>
          <w:sz w:val="28"/>
          <w:szCs w:val="28"/>
        </w:rPr>
        <w:t xml:space="preserve"> не предусмотрено.</w:t>
      </w:r>
      <w:r w:rsidR="004125B8">
        <w:rPr>
          <w:sz w:val="28"/>
          <w:szCs w:val="28"/>
        </w:rPr>
        <w:t xml:space="preserve"> </w:t>
      </w:r>
    </w:p>
    <w:p w:rsidR="000F00D0" w:rsidRPr="000F00D0" w:rsidRDefault="004125B8" w:rsidP="00713351">
      <w:pPr>
        <w:pStyle w:val="a3"/>
        <w:ind w:firstLine="72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814C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14C1D">
        <w:rPr>
          <w:sz w:val="28"/>
          <w:szCs w:val="28"/>
        </w:rPr>
        <w:t xml:space="preserve">оварные </w:t>
      </w:r>
      <w:proofErr w:type="gramStart"/>
      <w:r w:rsidR="00814C1D">
        <w:rPr>
          <w:sz w:val="28"/>
          <w:szCs w:val="28"/>
        </w:rPr>
        <w:t>чеки</w:t>
      </w:r>
      <w:proofErr w:type="gramEnd"/>
      <w:r w:rsidR="00814C1D">
        <w:rPr>
          <w:sz w:val="28"/>
          <w:szCs w:val="28"/>
        </w:rPr>
        <w:t xml:space="preserve"> выданные ООО «ДГН» с формулировкой «для коммерческих нужд» приниматься и компенсироваться  УСЗН МО «г. Гуково» РО не будут.  </w:t>
      </w:r>
    </w:p>
    <w:sectPr w:rsidR="000F00D0" w:rsidRPr="000F00D0" w:rsidSect="00881F49">
      <w:pgSz w:w="11906" w:h="16838" w:code="9"/>
      <w:pgMar w:top="709" w:right="851" w:bottom="567" w:left="1134" w:header="720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E"/>
    <w:rsid w:val="000F00D0"/>
    <w:rsid w:val="001F093E"/>
    <w:rsid w:val="00367999"/>
    <w:rsid w:val="0038548B"/>
    <w:rsid w:val="004125B8"/>
    <w:rsid w:val="00713351"/>
    <w:rsid w:val="007213EA"/>
    <w:rsid w:val="00814C1D"/>
    <w:rsid w:val="00BE005D"/>
    <w:rsid w:val="00BF43DA"/>
    <w:rsid w:val="00CE349A"/>
    <w:rsid w:val="00D05816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F43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8B"/>
    <w:pPr>
      <w:spacing w:after="120"/>
    </w:pPr>
  </w:style>
  <w:style w:type="character" w:customStyle="1" w:styleId="a4">
    <w:name w:val="Основной текст Знак"/>
    <w:basedOn w:val="a0"/>
    <w:link w:val="a3"/>
    <w:rsid w:val="00385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F43D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F4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F43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8B"/>
    <w:pPr>
      <w:spacing w:after="120"/>
    </w:pPr>
  </w:style>
  <w:style w:type="character" w:customStyle="1" w:styleId="a4">
    <w:name w:val="Основной текст Знак"/>
    <w:basedOn w:val="a0"/>
    <w:link w:val="a3"/>
    <w:rsid w:val="00385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F43D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F4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t.donland.ru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2019-09-20T10:21:00Z</cp:lastPrinted>
  <dcterms:created xsi:type="dcterms:W3CDTF">2019-09-19T14:38:00Z</dcterms:created>
  <dcterms:modified xsi:type="dcterms:W3CDTF">2019-09-20T10:21:00Z</dcterms:modified>
</cp:coreProperties>
</file>